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521" w:rsidRPr="00100521" w:rsidRDefault="00100521" w:rsidP="00100521">
      <w:pPr>
        <w:spacing w:after="0" w:line="260" w:lineRule="atLeast"/>
        <w:rPr>
          <w:rFonts w:ascii="Times New Roman" w:eastAsia="Times New Roman" w:hAnsi="Times New Roman" w:cs="Times New Roman"/>
          <w:sz w:val="24"/>
          <w:szCs w:val="24"/>
          <w:lang w:eastAsia="pl-PL"/>
        </w:rPr>
      </w:pPr>
      <w:r w:rsidRPr="00100521">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100521" w:rsidRPr="00100521" w:rsidRDefault="00100521" w:rsidP="00100521">
      <w:pPr>
        <w:spacing w:after="240" w:line="260" w:lineRule="atLeast"/>
        <w:rPr>
          <w:rFonts w:ascii="Times New Roman" w:eastAsia="Times New Roman" w:hAnsi="Times New Roman" w:cs="Times New Roman"/>
          <w:sz w:val="24"/>
          <w:szCs w:val="24"/>
          <w:lang w:eastAsia="pl-PL"/>
        </w:rPr>
      </w:pPr>
      <w:hyperlink r:id="rId5" w:tgtFrame="_blank" w:history="1">
        <w:r w:rsidRPr="00100521">
          <w:rPr>
            <w:rFonts w:ascii="Times New Roman" w:eastAsia="Times New Roman" w:hAnsi="Times New Roman" w:cs="Times New Roman"/>
            <w:color w:val="0000FF"/>
            <w:sz w:val="24"/>
            <w:szCs w:val="24"/>
            <w:u w:val="single"/>
            <w:lang w:eastAsia="pl-PL"/>
          </w:rPr>
          <w:t>zdm.koszalin.bip.net.pl</w:t>
        </w:r>
      </w:hyperlink>
    </w:p>
    <w:p w:rsidR="00100521" w:rsidRPr="00100521" w:rsidRDefault="00100521" w:rsidP="00100521">
      <w:pPr>
        <w:spacing w:after="0" w:line="240" w:lineRule="auto"/>
        <w:rPr>
          <w:rFonts w:ascii="Times New Roman" w:eastAsia="Times New Roman" w:hAnsi="Times New Roman" w:cs="Times New Roman"/>
          <w:sz w:val="24"/>
          <w:szCs w:val="24"/>
          <w:lang w:eastAsia="pl-PL"/>
        </w:rPr>
      </w:pPr>
      <w:r w:rsidRPr="00100521">
        <w:rPr>
          <w:rFonts w:ascii="Times New Roman" w:eastAsia="Times New Roman" w:hAnsi="Times New Roman" w:cs="Times New Roman"/>
          <w:sz w:val="24"/>
          <w:szCs w:val="24"/>
          <w:lang w:eastAsia="pl-PL"/>
        </w:rPr>
        <w:pict>
          <v:rect id="_x0000_i1027" style="width:0;height:1.5pt" o:hralign="center" o:hrstd="t" o:hrnoshade="t" o:hr="t" fillcolor="black" stroked="f"/>
        </w:pict>
      </w:r>
    </w:p>
    <w:p w:rsidR="00100521" w:rsidRPr="00100521" w:rsidRDefault="00100521" w:rsidP="00100521">
      <w:pPr>
        <w:spacing w:before="100" w:beforeAutospacing="1" w:after="240" w:line="240" w:lineRule="auto"/>
        <w:rPr>
          <w:rFonts w:ascii="Times New Roman" w:eastAsia="Times New Roman" w:hAnsi="Times New Roman" w:cs="Times New Roman"/>
          <w:sz w:val="24"/>
          <w:szCs w:val="24"/>
          <w:lang w:eastAsia="pl-PL"/>
        </w:rPr>
      </w:pPr>
      <w:r w:rsidRPr="00100521">
        <w:rPr>
          <w:rFonts w:ascii="Times New Roman" w:eastAsia="Times New Roman" w:hAnsi="Times New Roman" w:cs="Times New Roman"/>
          <w:b/>
          <w:bCs/>
          <w:sz w:val="24"/>
          <w:szCs w:val="24"/>
          <w:lang w:eastAsia="pl-PL"/>
        </w:rPr>
        <w:t>Koszalin: Opracowanie dokumentacji projektowej rozbudowy ulic: M.J. Piłsudskiego, T. Kościuszki w Koszalinie</w:t>
      </w:r>
      <w:r w:rsidRPr="00100521">
        <w:rPr>
          <w:rFonts w:ascii="Times New Roman" w:eastAsia="Times New Roman" w:hAnsi="Times New Roman" w:cs="Times New Roman"/>
          <w:sz w:val="24"/>
          <w:szCs w:val="24"/>
          <w:lang w:eastAsia="pl-PL"/>
        </w:rPr>
        <w:br/>
      </w:r>
      <w:r w:rsidRPr="00100521">
        <w:rPr>
          <w:rFonts w:ascii="Times New Roman" w:eastAsia="Times New Roman" w:hAnsi="Times New Roman" w:cs="Times New Roman"/>
          <w:b/>
          <w:bCs/>
          <w:sz w:val="24"/>
          <w:szCs w:val="24"/>
          <w:lang w:eastAsia="pl-PL"/>
        </w:rPr>
        <w:t>Numer ogłoszenia: 48307 - 2016; data zamieszczenia: 29.04.2016</w:t>
      </w:r>
      <w:r w:rsidRPr="00100521">
        <w:rPr>
          <w:rFonts w:ascii="Times New Roman" w:eastAsia="Times New Roman" w:hAnsi="Times New Roman" w:cs="Times New Roman"/>
          <w:sz w:val="24"/>
          <w:szCs w:val="24"/>
          <w:lang w:eastAsia="pl-PL"/>
        </w:rPr>
        <w:br/>
        <w:t>OGŁOSZENIE O ZAMÓWIENIU - roboty budowlane</w:t>
      </w:r>
    </w:p>
    <w:p w:rsidR="00100521" w:rsidRPr="00100521" w:rsidRDefault="00100521" w:rsidP="00100521">
      <w:pPr>
        <w:spacing w:before="100" w:beforeAutospacing="1" w:after="100" w:afterAutospacing="1" w:line="240" w:lineRule="auto"/>
        <w:rPr>
          <w:rFonts w:ascii="Times New Roman" w:eastAsia="Times New Roman" w:hAnsi="Times New Roman" w:cs="Times New Roman"/>
          <w:sz w:val="24"/>
          <w:szCs w:val="24"/>
          <w:lang w:eastAsia="pl-PL"/>
        </w:rPr>
      </w:pPr>
      <w:r w:rsidRPr="00100521">
        <w:rPr>
          <w:rFonts w:ascii="Times New Roman" w:eastAsia="Times New Roman" w:hAnsi="Times New Roman" w:cs="Times New Roman"/>
          <w:b/>
          <w:bCs/>
          <w:sz w:val="24"/>
          <w:szCs w:val="24"/>
          <w:lang w:eastAsia="pl-PL"/>
        </w:rPr>
        <w:t>Zamieszczanie ogłoszenia:</w:t>
      </w:r>
      <w:r w:rsidRPr="00100521">
        <w:rPr>
          <w:rFonts w:ascii="Times New Roman" w:eastAsia="Times New Roman" w:hAnsi="Times New Roman" w:cs="Times New Roman"/>
          <w:sz w:val="24"/>
          <w:szCs w:val="24"/>
          <w:lang w:eastAsia="pl-PL"/>
        </w:rPr>
        <w:t xml:space="preserve"> obowiązkowe.</w:t>
      </w:r>
    </w:p>
    <w:p w:rsidR="00100521" w:rsidRPr="00100521" w:rsidRDefault="00100521" w:rsidP="00100521">
      <w:pPr>
        <w:spacing w:before="100" w:beforeAutospacing="1" w:after="100" w:afterAutospacing="1" w:line="240" w:lineRule="auto"/>
        <w:rPr>
          <w:rFonts w:ascii="Times New Roman" w:eastAsia="Times New Roman" w:hAnsi="Times New Roman" w:cs="Times New Roman"/>
          <w:sz w:val="24"/>
          <w:szCs w:val="24"/>
          <w:lang w:eastAsia="pl-PL"/>
        </w:rPr>
      </w:pPr>
      <w:r w:rsidRPr="00100521">
        <w:rPr>
          <w:rFonts w:ascii="Times New Roman" w:eastAsia="Times New Roman" w:hAnsi="Times New Roman" w:cs="Times New Roman"/>
          <w:b/>
          <w:bCs/>
          <w:sz w:val="24"/>
          <w:szCs w:val="24"/>
          <w:lang w:eastAsia="pl-PL"/>
        </w:rPr>
        <w:t>Ogłoszenie dotyczy:</w:t>
      </w:r>
      <w:r w:rsidRPr="00100521">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100521" w:rsidRPr="00100521" w:rsidTr="00100521">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100521" w:rsidRPr="00100521" w:rsidRDefault="00100521" w:rsidP="00100521">
            <w:pPr>
              <w:spacing w:after="0" w:line="240" w:lineRule="auto"/>
              <w:jc w:val="center"/>
              <w:rPr>
                <w:rFonts w:ascii="Times New Roman" w:eastAsia="Times New Roman" w:hAnsi="Times New Roman" w:cs="Times New Roman"/>
                <w:sz w:val="24"/>
                <w:szCs w:val="24"/>
                <w:lang w:eastAsia="pl-PL"/>
              </w:rPr>
            </w:pPr>
            <w:r w:rsidRPr="00100521">
              <w:rPr>
                <w:rFonts w:ascii="Times New Roman" w:eastAsia="Times New Roman" w:hAnsi="Times New Roman" w:cs="Times New Roman"/>
                <w:b/>
                <w:bCs/>
                <w:sz w:val="24"/>
                <w:szCs w:val="24"/>
                <w:lang w:eastAsia="pl-PL"/>
              </w:rPr>
              <w:t>V</w:t>
            </w:r>
          </w:p>
        </w:tc>
        <w:tc>
          <w:tcPr>
            <w:tcW w:w="0" w:type="auto"/>
            <w:vAlign w:val="center"/>
            <w:hideMark/>
          </w:tcPr>
          <w:p w:rsidR="00100521" w:rsidRPr="00100521" w:rsidRDefault="00100521" w:rsidP="00100521">
            <w:pPr>
              <w:spacing w:after="0" w:line="240" w:lineRule="auto"/>
              <w:rPr>
                <w:rFonts w:ascii="Times New Roman" w:eastAsia="Times New Roman" w:hAnsi="Times New Roman" w:cs="Times New Roman"/>
                <w:sz w:val="24"/>
                <w:szCs w:val="24"/>
                <w:lang w:eastAsia="pl-PL"/>
              </w:rPr>
            </w:pPr>
            <w:r w:rsidRPr="00100521">
              <w:rPr>
                <w:rFonts w:ascii="Times New Roman" w:eastAsia="Times New Roman" w:hAnsi="Times New Roman" w:cs="Times New Roman"/>
                <w:sz w:val="24"/>
                <w:szCs w:val="24"/>
                <w:lang w:eastAsia="pl-PL"/>
              </w:rPr>
              <w:t>zamówienia publicznego</w:t>
            </w:r>
          </w:p>
        </w:tc>
      </w:tr>
      <w:tr w:rsidR="00100521" w:rsidRPr="00100521" w:rsidTr="00100521">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100521" w:rsidRPr="00100521" w:rsidRDefault="00100521" w:rsidP="00100521">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100521" w:rsidRPr="00100521" w:rsidRDefault="00100521" w:rsidP="00100521">
            <w:pPr>
              <w:spacing w:after="0" w:line="240" w:lineRule="auto"/>
              <w:rPr>
                <w:rFonts w:ascii="Times New Roman" w:eastAsia="Times New Roman" w:hAnsi="Times New Roman" w:cs="Times New Roman"/>
                <w:sz w:val="24"/>
                <w:szCs w:val="24"/>
                <w:lang w:eastAsia="pl-PL"/>
              </w:rPr>
            </w:pPr>
            <w:r w:rsidRPr="00100521">
              <w:rPr>
                <w:rFonts w:ascii="Times New Roman" w:eastAsia="Times New Roman" w:hAnsi="Times New Roman" w:cs="Times New Roman"/>
                <w:sz w:val="24"/>
                <w:szCs w:val="24"/>
                <w:lang w:eastAsia="pl-PL"/>
              </w:rPr>
              <w:t>zawarcia umowy ramowej</w:t>
            </w:r>
          </w:p>
        </w:tc>
      </w:tr>
      <w:tr w:rsidR="00100521" w:rsidRPr="00100521" w:rsidTr="00100521">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100521" w:rsidRPr="00100521" w:rsidRDefault="00100521" w:rsidP="00100521">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100521" w:rsidRPr="00100521" w:rsidRDefault="00100521" w:rsidP="00100521">
            <w:pPr>
              <w:spacing w:after="0" w:line="240" w:lineRule="auto"/>
              <w:rPr>
                <w:rFonts w:ascii="Times New Roman" w:eastAsia="Times New Roman" w:hAnsi="Times New Roman" w:cs="Times New Roman"/>
                <w:sz w:val="24"/>
                <w:szCs w:val="24"/>
                <w:lang w:eastAsia="pl-PL"/>
              </w:rPr>
            </w:pPr>
            <w:r w:rsidRPr="00100521">
              <w:rPr>
                <w:rFonts w:ascii="Times New Roman" w:eastAsia="Times New Roman" w:hAnsi="Times New Roman" w:cs="Times New Roman"/>
                <w:sz w:val="24"/>
                <w:szCs w:val="24"/>
                <w:lang w:eastAsia="pl-PL"/>
              </w:rPr>
              <w:t>ustanowienia dynamicznego systemu zakupów (DSZ)</w:t>
            </w:r>
          </w:p>
        </w:tc>
      </w:tr>
    </w:tbl>
    <w:p w:rsidR="00100521" w:rsidRPr="00100521" w:rsidRDefault="00100521" w:rsidP="00100521">
      <w:pPr>
        <w:spacing w:before="100" w:beforeAutospacing="1" w:after="100" w:afterAutospacing="1" w:line="240" w:lineRule="auto"/>
        <w:rPr>
          <w:rFonts w:ascii="Times New Roman" w:eastAsia="Times New Roman" w:hAnsi="Times New Roman" w:cs="Times New Roman"/>
          <w:sz w:val="24"/>
          <w:szCs w:val="24"/>
          <w:lang w:eastAsia="pl-PL"/>
        </w:rPr>
      </w:pPr>
      <w:r w:rsidRPr="00100521">
        <w:rPr>
          <w:rFonts w:ascii="Times New Roman" w:eastAsia="Times New Roman" w:hAnsi="Times New Roman" w:cs="Times New Roman"/>
          <w:sz w:val="24"/>
          <w:szCs w:val="24"/>
          <w:lang w:eastAsia="pl-PL"/>
        </w:rPr>
        <w:t>SEKCJA I: ZAMAWIAJĄCY</w:t>
      </w:r>
    </w:p>
    <w:p w:rsidR="00100521" w:rsidRPr="00100521" w:rsidRDefault="00100521" w:rsidP="00100521">
      <w:pPr>
        <w:spacing w:before="100" w:beforeAutospacing="1" w:after="100" w:afterAutospacing="1" w:line="240" w:lineRule="auto"/>
        <w:rPr>
          <w:rFonts w:ascii="Times New Roman" w:eastAsia="Times New Roman" w:hAnsi="Times New Roman" w:cs="Times New Roman"/>
          <w:sz w:val="24"/>
          <w:szCs w:val="24"/>
          <w:lang w:eastAsia="pl-PL"/>
        </w:rPr>
      </w:pPr>
      <w:r w:rsidRPr="00100521">
        <w:rPr>
          <w:rFonts w:ascii="Times New Roman" w:eastAsia="Times New Roman" w:hAnsi="Times New Roman" w:cs="Times New Roman"/>
          <w:b/>
          <w:bCs/>
          <w:sz w:val="24"/>
          <w:szCs w:val="24"/>
          <w:lang w:eastAsia="pl-PL"/>
        </w:rPr>
        <w:t>I. 1) NAZWA I ADRES:</w:t>
      </w:r>
      <w:r w:rsidRPr="00100521">
        <w:rPr>
          <w:rFonts w:ascii="Times New Roman" w:eastAsia="Times New Roman" w:hAnsi="Times New Roman" w:cs="Times New Roman"/>
          <w:sz w:val="24"/>
          <w:szCs w:val="24"/>
          <w:lang w:eastAsia="pl-PL"/>
        </w:rPr>
        <w:t xml:space="preserve"> Zarząd Dróg Miejskich w Koszalinie , ul. Połczyńska 24, 75-815 Koszalin, woj. zachodniopomorskie, tel. 094 3118060, faks 094 3425419.</w:t>
      </w:r>
    </w:p>
    <w:p w:rsidR="00100521" w:rsidRPr="00100521" w:rsidRDefault="00100521" w:rsidP="0010052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00521">
        <w:rPr>
          <w:rFonts w:ascii="Times New Roman" w:eastAsia="Times New Roman" w:hAnsi="Times New Roman" w:cs="Times New Roman"/>
          <w:b/>
          <w:bCs/>
          <w:sz w:val="24"/>
          <w:szCs w:val="24"/>
          <w:lang w:eastAsia="pl-PL"/>
        </w:rPr>
        <w:t>Adres strony internetowej zamawiającego:</w:t>
      </w:r>
      <w:r w:rsidRPr="00100521">
        <w:rPr>
          <w:rFonts w:ascii="Times New Roman" w:eastAsia="Times New Roman" w:hAnsi="Times New Roman" w:cs="Times New Roman"/>
          <w:sz w:val="24"/>
          <w:szCs w:val="24"/>
          <w:lang w:eastAsia="pl-PL"/>
        </w:rPr>
        <w:t xml:space="preserve"> http://www.zdm-koszalin.pl</w:t>
      </w:r>
    </w:p>
    <w:p w:rsidR="00100521" w:rsidRPr="00100521" w:rsidRDefault="00100521" w:rsidP="00100521">
      <w:pPr>
        <w:spacing w:before="100" w:beforeAutospacing="1" w:after="100" w:afterAutospacing="1" w:line="240" w:lineRule="auto"/>
        <w:rPr>
          <w:rFonts w:ascii="Times New Roman" w:eastAsia="Times New Roman" w:hAnsi="Times New Roman" w:cs="Times New Roman"/>
          <w:sz w:val="24"/>
          <w:szCs w:val="24"/>
          <w:lang w:eastAsia="pl-PL"/>
        </w:rPr>
      </w:pPr>
      <w:r w:rsidRPr="00100521">
        <w:rPr>
          <w:rFonts w:ascii="Times New Roman" w:eastAsia="Times New Roman" w:hAnsi="Times New Roman" w:cs="Times New Roman"/>
          <w:b/>
          <w:bCs/>
          <w:sz w:val="24"/>
          <w:szCs w:val="24"/>
          <w:lang w:eastAsia="pl-PL"/>
        </w:rPr>
        <w:t>I. 2) RODZAJ ZAMAWIAJĄCEGO:</w:t>
      </w:r>
      <w:r w:rsidRPr="00100521">
        <w:rPr>
          <w:rFonts w:ascii="Times New Roman" w:eastAsia="Times New Roman" w:hAnsi="Times New Roman" w:cs="Times New Roman"/>
          <w:sz w:val="24"/>
          <w:szCs w:val="24"/>
          <w:lang w:eastAsia="pl-PL"/>
        </w:rPr>
        <w:t xml:space="preserve"> Administracja samorządowa.</w:t>
      </w:r>
    </w:p>
    <w:p w:rsidR="00100521" w:rsidRPr="00100521" w:rsidRDefault="00100521" w:rsidP="00100521">
      <w:pPr>
        <w:spacing w:before="100" w:beforeAutospacing="1" w:after="100" w:afterAutospacing="1" w:line="240" w:lineRule="auto"/>
        <w:rPr>
          <w:rFonts w:ascii="Times New Roman" w:eastAsia="Times New Roman" w:hAnsi="Times New Roman" w:cs="Times New Roman"/>
          <w:sz w:val="24"/>
          <w:szCs w:val="24"/>
          <w:lang w:eastAsia="pl-PL"/>
        </w:rPr>
      </w:pPr>
      <w:r w:rsidRPr="00100521">
        <w:rPr>
          <w:rFonts w:ascii="Times New Roman" w:eastAsia="Times New Roman" w:hAnsi="Times New Roman" w:cs="Times New Roman"/>
          <w:sz w:val="24"/>
          <w:szCs w:val="24"/>
          <w:lang w:eastAsia="pl-PL"/>
        </w:rPr>
        <w:t>SEKCJA II: PRZEDMIOT ZAMÓWIENIA</w:t>
      </w:r>
    </w:p>
    <w:p w:rsidR="00100521" w:rsidRPr="00100521" w:rsidRDefault="00100521" w:rsidP="00100521">
      <w:pPr>
        <w:spacing w:before="100" w:beforeAutospacing="1" w:after="100" w:afterAutospacing="1" w:line="240" w:lineRule="auto"/>
        <w:rPr>
          <w:rFonts w:ascii="Times New Roman" w:eastAsia="Times New Roman" w:hAnsi="Times New Roman" w:cs="Times New Roman"/>
          <w:sz w:val="24"/>
          <w:szCs w:val="24"/>
          <w:lang w:eastAsia="pl-PL"/>
        </w:rPr>
      </w:pPr>
      <w:r w:rsidRPr="00100521">
        <w:rPr>
          <w:rFonts w:ascii="Times New Roman" w:eastAsia="Times New Roman" w:hAnsi="Times New Roman" w:cs="Times New Roman"/>
          <w:b/>
          <w:bCs/>
          <w:sz w:val="24"/>
          <w:szCs w:val="24"/>
          <w:lang w:eastAsia="pl-PL"/>
        </w:rPr>
        <w:t>II.1) OKREŚLENIE PRZEDMIOTU ZAMÓWIENIA</w:t>
      </w:r>
    </w:p>
    <w:p w:rsidR="00100521" w:rsidRPr="00100521" w:rsidRDefault="00100521" w:rsidP="00100521">
      <w:pPr>
        <w:spacing w:before="100" w:beforeAutospacing="1" w:after="100" w:afterAutospacing="1" w:line="240" w:lineRule="auto"/>
        <w:rPr>
          <w:rFonts w:ascii="Times New Roman" w:eastAsia="Times New Roman" w:hAnsi="Times New Roman" w:cs="Times New Roman"/>
          <w:sz w:val="24"/>
          <w:szCs w:val="24"/>
          <w:lang w:eastAsia="pl-PL"/>
        </w:rPr>
      </w:pPr>
      <w:r w:rsidRPr="00100521">
        <w:rPr>
          <w:rFonts w:ascii="Times New Roman" w:eastAsia="Times New Roman" w:hAnsi="Times New Roman" w:cs="Times New Roman"/>
          <w:b/>
          <w:bCs/>
          <w:sz w:val="24"/>
          <w:szCs w:val="24"/>
          <w:lang w:eastAsia="pl-PL"/>
        </w:rPr>
        <w:t>II.1.1) Nazwa nadana zamówieniu przez zamawiającego:</w:t>
      </w:r>
      <w:r w:rsidRPr="00100521">
        <w:rPr>
          <w:rFonts w:ascii="Times New Roman" w:eastAsia="Times New Roman" w:hAnsi="Times New Roman" w:cs="Times New Roman"/>
          <w:sz w:val="24"/>
          <w:szCs w:val="24"/>
          <w:lang w:eastAsia="pl-PL"/>
        </w:rPr>
        <w:t xml:space="preserve"> Opracowanie dokumentacji projektowej rozbudowy ulic: M.J. Piłsudskiego, T. Kościuszki w Koszalinie.</w:t>
      </w:r>
    </w:p>
    <w:p w:rsidR="00100521" w:rsidRPr="00100521" w:rsidRDefault="00100521" w:rsidP="00100521">
      <w:pPr>
        <w:spacing w:before="100" w:beforeAutospacing="1" w:after="100" w:afterAutospacing="1" w:line="240" w:lineRule="auto"/>
        <w:rPr>
          <w:rFonts w:ascii="Times New Roman" w:eastAsia="Times New Roman" w:hAnsi="Times New Roman" w:cs="Times New Roman"/>
          <w:sz w:val="24"/>
          <w:szCs w:val="24"/>
          <w:lang w:eastAsia="pl-PL"/>
        </w:rPr>
      </w:pPr>
      <w:r w:rsidRPr="00100521">
        <w:rPr>
          <w:rFonts w:ascii="Times New Roman" w:eastAsia="Times New Roman" w:hAnsi="Times New Roman" w:cs="Times New Roman"/>
          <w:b/>
          <w:bCs/>
          <w:sz w:val="24"/>
          <w:szCs w:val="24"/>
          <w:lang w:eastAsia="pl-PL"/>
        </w:rPr>
        <w:t>II.1.2) Rodzaj zamówienia:</w:t>
      </w:r>
      <w:r w:rsidRPr="00100521">
        <w:rPr>
          <w:rFonts w:ascii="Times New Roman" w:eastAsia="Times New Roman" w:hAnsi="Times New Roman" w:cs="Times New Roman"/>
          <w:sz w:val="24"/>
          <w:szCs w:val="24"/>
          <w:lang w:eastAsia="pl-PL"/>
        </w:rPr>
        <w:t xml:space="preserve"> roboty budowlane.</w:t>
      </w:r>
    </w:p>
    <w:p w:rsidR="00100521" w:rsidRPr="00100521" w:rsidRDefault="00100521" w:rsidP="00100521">
      <w:pPr>
        <w:spacing w:before="100" w:beforeAutospacing="1" w:after="100" w:afterAutospacing="1" w:line="240" w:lineRule="auto"/>
        <w:rPr>
          <w:rFonts w:ascii="Times New Roman" w:eastAsia="Times New Roman" w:hAnsi="Times New Roman" w:cs="Times New Roman"/>
          <w:sz w:val="24"/>
          <w:szCs w:val="24"/>
          <w:lang w:eastAsia="pl-PL"/>
        </w:rPr>
      </w:pPr>
      <w:r w:rsidRPr="00100521">
        <w:rPr>
          <w:rFonts w:ascii="Times New Roman" w:eastAsia="Times New Roman" w:hAnsi="Times New Roman" w:cs="Times New Roman"/>
          <w:b/>
          <w:bCs/>
          <w:sz w:val="24"/>
          <w:szCs w:val="24"/>
          <w:lang w:eastAsia="pl-PL"/>
        </w:rPr>
        <w:t>II.1.4) Określenie przedmiotu oraz wielkości lub zakresu zamówienia:</w:t>
      </w:r>
      <w:r w:rsidRPr="00100521">
        <w:rPr>
          <w:rFonts w:ascii="Times New Roman" w:eastAsia="Times New Roman" w:hAnsi="Times New Roman" w:cs="Times New Roman"/>
          <w:sz w:val="24"/>
          <w:szCs w:val="24"/>
          <w:lang w:eastAsia="pl-PL"/>
        </w:rPr>
        <w:t xml:space="preserve"> Przedmiotem zamówienia jest: Opracowanie dokumentacji projektowej rozbudowy ulic: M.J. Piłsudskiego, T. Kościuszki w Koszalinie Zakres prac do wykonania przez Wykonawcę: 1.Projekty budowlane wraz z zaświadczeniem, o którym mowa w art. 12 ust. 7 ustawy z dnia 7 lipca 1994r. Prawo budowlane aktualnym na dzień opracowania projektów wraz z projektami branżowymi wynikającymi z warunków branżowych, w oparciu o aktualną mapę </w:t>
      </w:r>
      <w:proofErr w:type="spellStart"/>
      <w:r w:rsidRPr="00100521">
        <w:rPr>
          <w:rFonts w:ascii="Times New Roman" w:eastAsia="Times New Roman" w:hAnsi="Times New Roman" w:cs="Times New Roman"/>
          <w:sz w:val="24"/>
          <w:szCs w:val="24"/>
          <w:lang w:eastAsia="pl-PL"/>
        </w:rPr>
        <w:t>sytuacyjno</w:t>
      </w:r>
      <w:proofErr w:type="spellEnd"/>
      <w:r w:rsidRPr="00100521">
        <w:rPr>
          <w:rFonts w:ascii="Times New Roman" w:eastAsia="Times New Roman" w:hAnsi="Times New Roman" w:cs="Times New Roman"/>
          <w:sz w:val="24"/>
          <w:szCs w:val="24"/>
          <w:lang w:eastAsia="pl-PL"/>
        </w:rPr>
        <w:t xml:space="preserve"> - wysokościową, warunki techniczne poszczególnych branż w tym projekt zagospodarowania zielenią, 2. Projekty wykonawcze - uszczegółowienie projektów budowlanych o elementy niezbędne do prawidłowej realizacji zamówienia (w tym wykonanie przekrojów poprzecznych drogi i tabeli robót ziemnych) umożliwiające etapowanie robót z podziałem na poszczególne etapy (zadania). 3. Pozyskanie decyzji o środowiskowych uwarunkowaniach zgodnie z ustawą z dnia 3 października 2008r. o udostępnieniu informacji o środowisku i jego ochronie, udziale społeczeństwa w ochronie środowiska oraz o ocenach oddziaływania na środowisko (Dz. U. Nr 199 z 2008r., poz. 1227 z </w:t>
      </w:r>
      <w:proofErr w:type="spellStart"/>
      <w:r w:rsidRPr="00100521">
        <w:rPr>
          <w:rFonts w:ascii="Times New Roman" w:eastAsia="Times New Roman" w:hAnsi="Times New Roman" w:cs="Times New Roman"/>
          <w:sz w:val="24"/>
          <w:szCs w:val="24"/>
          <w:lang w:eastAsia="pl-PL"/>
        </w:rPr>
        <w:t>póź</w:t>
      </w:r>
      <w:proofErr w:type="spellEnd"/>
      <w:r w:rsidRPr="00100521">
        <w:rPr>
          <w:rFonts w:ascii="Times New Roman" w:eastAsia="Times New Roman" w:hAnsi="Times New Roman" w:cs="Times New Roman"/>
          <w:sz w:val="24"/>
          <w:szCs w:val="24"/>
          <w:lang w:eastAsia="pl-PL"/>
        </w:rPr>
        <w:t xml:space="preserve">. zmianami) oraz ustawą z dnia 16 kwietnia 2004 r o ochronie przyrody (Dz.U. z 2004r. nr 92,poz 880 z późniejszymi zmianami) - wraz z opracowaniem raportu o oddziaływaniu na środowisko w przypadku konieczności jego wykonania wynikającej z wydanej decyzji; 4.Sporządzenie operatu </w:t>
      </w:r>
      <w:proofErr w:type="spellStart"/>
      <w:r w:rsidRPr="00100521">
        <w:rPr>
          <w:rFonts w:ascii="Times New Roman" w:eastAsia="Times New Roman" w:hAnsi="Times New Roman" w:cs="Times New Roman"/>
          <w:sz w:val="24"/>
          <w:szCs w:val="24"/>
          <w:lang w:eastAsia="pl-PL"/>
        </w:rPr>
        <w:t>wodno</w:t>
      </w:r>
      <w:proofErr w:type="spellEnd"/>
      <w:r w:rsidRPr="00100521">
        <w:rPr>
          <w:rFonts w:ascii="Times New Roman" w:eastAsia="Times New Roman" w:hAnsi="Times New Roman" w:cs="Times New Roman"/>
          <w:sz w:val="24"/>
          <w:szCs w:val="24"/>
          <w:lang w:eastAsia="pl-PL"/>
        </w:rPr>
        <w:t xml:space="preserve"> - prawnego, w przypadku konieczności jego wykonania. 5.Uzyskanie aktualnego podkładu </w:t>
      </w:r>
      <w:proofErr w:type="spellStart"/>
      <w:r w:rsidRPr="00100521">
        <w:rPr>
          <w:rFonts w:ascii="Times New Roman" w:eastAsia="Times New Roman" w:hAnsi="Times New Roman" w:cs="Times New Roman"/>
          <w:sz w:val="24"/>
          <w:szCs w:val="24"/>
          <w:lang w:eastAsia="pl-PL"/>
        </w:rPr>
        <w:t>sytuacyjno</w:t>
      </w:r>
      <w:proofErr w:type="spellEnd"/>
      <w:r w:rsidRPr="00100521">
        <w:rPr>
          <w:rFonts w:ascii="Times New Roman" w:eastAsia="Times New Roman" w:hAnsi="Times New Roman" w:cs="Times New Roman"/>
          <w:sz w:val="24"/>
          <w:szCs w:val="24"/>
          <w:lang w:eastAsia="pl-PL"/>
        </w:rPr>
        <w:t xml:space="preserve"> - wysokościowego do celów projektowych z oznaczeniem granic własności według stanu prawnego. Jeżeli punkty graniczne nie zostały ustalone według stanu prawnego lub brak jest danych geodezyjnych do wniesienia na mapę do celów projektowych, granice należy ustalić w trybie postępowania rozgraniczeniowego. 6.Opracowanie szczegółowych specyfikacji technicznych wykonania i odbioru robót, przedmiarów robót oraz kosztorysów ofertowych i inwestorskich dla poszczególnych branż i ulic. 7.Sporządzenie Planu bezpieczeństwa i ochrony zdrowia. 8.Pozyskanie materiałów i uzgodnień wymaganych obowiązującymi przepisami. 9. Sporządzenie dokumentów i wykonanie czynności związanych z pozyskaniem nieruchomości (działki po podziale przeznaczone pod pas drogowy) niezbędnych do uzyskania decyzji o zezwoleniu na realizację inwestycji drogowej w oparciu o Ustawę z dnia 10 kwietnia 2003 r. o szczególnych zasadach przygotowania i realizacji inwestycji w zakresie dróg publicznych, w tym sporządzenie projektów podziału nieruchomości wraz z utrwaleniem nowych punktów granicznych. 10.Sporządzenie wykazu terenów niezbędnych do realizacji zadania wraz z określeniem powierzchni, dołączenie do projektu wypisów z rejestru gruntów oraz ewentualnych zgód właścicieli terenu na zaprojektowanie i wykonanie robót niezbędnych do złożenia oświadczenia o prawie do dysonowania terenem na cele budowlane w przypadku trybu realizacji innym niż ZRID. 11.Przygotowanie dokumentów niezbędnych do uzyskania decyzji administracyjnych pozwalających na rozpoczęcie robót i uzyskanie zezwolenia na realizacje robót. 12.W przypadku dokonania podziałów działek, wykonanie stabilizacji nowych granic w terenie wraz z ich przyjęciem przez </w:t>
      </w:r>
      <w:proofErr w:type="spellStart"/>
      <w:r w:rsidRPr="00100521">
        <w:rPr>
          <w:rFonts w:ascii="Times New Roman" w:eastAsia="Times New Roman" w:hAnsi="Times New Roman" w:cs="Times New Roman"/>
          <w:sz w:val="24"/>
          <w:szCs w:val="24"/>
          <w:lang w:eastAsia="pl-PL"/>
        </w:rPr>
        <w:t>MODGiK</w:t>
      </w:r>
      <w:proofErr w:type="spellEnd"/>
      <w:r w:rsidRPr="00100521">
        <w:rPr>
          <w:rFonts w:ascii="Times New Roman" w:eastAsia="Times New Roman" w:hAnsi="Times New Roman" w:cs="Times New Roman"/>
          <w:sz w:val="24"/>
          <w:szCs w:val="24"/>
          <w:lang w:eastAsia="pl-PL"/>
        </w:rPr>
        <w:t xml:space="preserve"> operatów z robót geodezyjnych (działki po podziale przeznaczone na pas drogowy). Wymagane ilości poszczególnych elementów: a)wymagana ilość poszczególnych elementów wielobranżowej dokumentacji projektowej ulicy: - projekty budowlane - 8 kompletów, - projekty wykonawcze dla każdej z branż - po 6 egz., - dokumentacja geotechniczna - po 6 egz., - inwentaryzacja i projekt zieleni - po 6 egz., - projekt docelowej organizacji ruchu - po 6 egz., - przedmiar robót dla każdej z branż - po 1 egz., - kosztorysy inwestorskie dla każdej z branż - po 1 egz., - kosztorysy ofertowe dla każdej z branż - po 1 egz., - SST - 1 komplet. b)wymagana ilość poszczególnych elementów dokumentacji projektowej sieci wodociągowej, kanalizacji deszczowej i kanalizacji sanitarnej: - projekt budowlany wraz z opinią geotechniczną- 5 egz., - projekt wykonawczy - 5 egz., - szczegółowa specyfikacja techniczna wykonania i odbioru robót - 3 egz. - przedmiar robót - 1 egz., - kosztorys inwestorski - 2 egz., -wykaz właścicieli gruntów na trasie (łącznie z mapą ewidencji) oraz ich zgody, adresowane na </w:t>
      </w:r>
      <w:proofErr w:type="spellStart"/>
      <w:r w:rsidRPr="00100521">
        <w:rPr>
          <w:rFonts w:ascii="Times New Roman" w:eastAsia="Times New Roman" w:hAnsi="Times New Roman" w:cs="Times New Roman"/>
          <w:sz w:val="24"/>
          <w:szCs w:val="24"/>
          <w:lang w:eastAsia="pl-PL"/>
        </w:rPr>
        <w:t>MWiK</w:t>
      </w:r>
      <w:proofErr w:type="spellEnd"/>
      <w:r w:rsidRPr="00100521">
        <w:rPr>
          <w:rFonts w:ascii="Times New Roman" w:eastAsia="Times New Roman" w:hAnsi="Times New Roman" w:cs="Times New Roman"/>
          <w:sz w:val="24"/>
          <w:szCs w:val="24"/>
          <w:lang w:eastAsia="pl-PL"/>
        </w:rPr>
        <w:t xml:space="preserve"> na wejście na teren działek wraz z wypisem z rejestru gruntów, -w przypadku konieczności usunięcia </w:t>
      </w:r>
      <w:proofErr w:type="spellStart"/>
      <w:r w:rsidRPr="00100521">
        <w:rPr>
          <w:rFonts w:ascii="Times New Roman" w:eastAsia="Times New Roman" w:hAnsi="Times New Roman" w:cs="Times New Roman"/>
          <w:sz w:val="24"/>
          <w:szCs w:val="24"/>
          <w:lang w:eastAsia="pl-PL"/>
        </w:rPr>
        <w:t>nasadzeń</w:t>
      </w:r>
      <w:proofErr w:type="spellEnd"/>
      <w:r w:rsidRPr="00100521">
        <w:rPr>
          <w:rFonts w:ascii="Times New Roman" w:eastAsia="Times New Roman" w:hAnsi="Times New Roman" w:cs="Times New Roman"/>
          <w:sz w:val="24"/>
          <w:szCs w:val="24"/>
          <w:lang w:eastAsia="pl-PL"/>
        </w:rPr>
        <w:t xml:space="preserve"> trwałych (drzewa, krzewy), zgody właścicieli działek na ich usunięcie, - wypis z planu zagospodarowania przestrzennego (lub inny równoważny dokument), - decyzję środowiskową, c)wymagana ilość poszczególnych elementów dla opracowania dokumentacji projektowej budowy sieci ciepłowniczej: - projekty budowlane - 6 egz. - projekty wykonawcze - 4 egz. - specyfikacje techniczne wykonania i odbioru robót - 1 egz. - przedmiary robót - 1 egz. - kosztorys inwestorski - 1 egz. Dokumentację należy przekazać w formie elektronicznej ( kosztorys i SST w formie elektronicznej edytowalnej, </w:t>
      </w:r>
      <w:proofErr w:type="spellStart"/>
      <w:r w:rsidRPr="00100521">
        <w:rPr>
          <w:rFonts w:ascii="Times New Roman" w:eastAsia="Times New Roman" w:hAnsi="Times New Roman" w:cs="Times New Roman"/>
          <w:sz w:val="24"/>
          <w:szCs w:val="24"/>
          <w:lang w:eastAsia="pl-PL"/>
        </w:rPr>
        <w:t>rds</w:t>
      </w:r>
      <w:proofErr w:type="spellEnd"/>
      <w:r w:rsidRPr="00100521">
        <w:rPr>
          <w:rFonts w:ascii="Times New Roman" w:eastAsia="Times New Roman" w:hAnsi="Times New Roman" w:cs="Times New Roman"/>
          <w:sz w:val="24"/>
          <w:szCs w:val="24"/>
          <w:lang w:eastAsia="pl-PL"/>
        </w:rPr>
        <w:t>. i doc.) i papierowej. Dokumentacja powinna zawierać opis materiałów i rozwiązań projektowych za pomocą cech technicznych i jakościowych z zachowaniem Polskich Norm przenoszących normy europejskie lub norm innych państw członkowskich Europejskiego Obszaru Gospodarczego przenoszących te normy. Zakazuje się opisywania poprzez wskazanie znaków towarowych, patentów lub pochodzenia, chyba, że jest to uzasadnione specyfiką materiałów i rozwiązań projektowych i nie można ich opisać za pomocą dostatecznie dokładnych określeń. Dokumentację opracować jako projekt budowlany i wykonawczy w sposób umożliwiający etapowanie robót. Uwaga Zadanie realizowane przy współpracy Miejskich Wodociągów i Kanalizacji Spółka z o.o. w Koszalinie oraz Miejskiej Energetyki Cieplnej Spółka z o.o. w Koszalinie..</w:t>
      </w:r>
    </w:p>
    <w:p w:rsidR="00100521" w:rsidRPr="00100521" w:rsidRDefault="00100521" w:rsidP="00100521">
      <w:pPr>
        <w:spacing w:before="100" w:beforeAutospacing="1" w:after="100" w:afterAutospacing="1" w:line="240" w:lineRule="auto"/>
        <w:rPr>
          <w:rFonts w:ascii="Times New Roman" w:eastAsia="Times New Roman" w:hAnsi="Times New Roman" w:cs="Times New Roman"/>
          <w:b/>
          <w:bCs/>
          <w:sz w:val="24"/>
          <w:szCs w:val="24"/>
          <w:lang w:eastAsia="pl-PL"/>
        </w:rPr>
      </w:pPr>
      <w:r w:rsidRPr="00100521">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100521" w:rsidRPr="00100521" w:rsidTr="00100521">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100521" w:rsidRPr="00100521" w:rsidRDefault="00100521" w:rsidP="00100521">
            <w:pPr>
              <w:spacing w:after="0" w:line="240" w:lineRule="auto"/>
              <w:jc w:val="center"/>
              <w:rPr>
                <w:rFonts w:ascii="Times New Roman" w:eastAsia="Times New Roman" w:hAnsi="Times New Roman" w:cs="Times New Roman"/>
                <w:sz w:val="24"/>
                <w:szCs w:val="24"/>
                <w:lang w:eastAsia="pl-PL"/>
              </w:rPr>
            </w:pPr>
            <w:r w:rsidRPr="00100521">
              <w:rPr>
                <w:rFonts w:ascii="Times New Roman" w:eastAsia="Times New Roman" w:hAnsi="Times New Roman" w:cs="Times New Roman"/>
                <w:b/>
                <w:bCs/>
                <w:sz w:val="24"/>
                <w:szCs w:val="24"/>
                <w:lang w:eastAsia="pl-PL"/>
              </w:rPr>
              <w:t> </w:t>
            </w:r>
          </w:p>
        </w:tc>
        <w:tc>
          <w:tcPr>
            <w:tcW w:w="0" w:type="auto"/>
            <w:vAlign w:val="center"/>
            <w:hideMark/>
          </w:tcPr>
          <w:p w:rsidR="00100521" w:rsidRPr="00100521" w:rsidRDefault="00100521" w:rsidP="00100521">
            <w:pPr>
              <w:spacing w:after="0" w:line="240" w:lineRule="auto"/>
              <w:rPr>
                <w:rFonts w:ascii="Times New Roman" w:eastAsia="Times New Roman" w:hAnsi="Times New Roman" w:cs="Times New Roman"/>
                <w:sz w:val="24"/>
                <w:szCs w:val="24"/>
                <w:lang w:eastAsia="pl-PL"/>
              </w:rPr>
            </w:pPr>
            <w:r w:rsidRPr="00100521">
              <w:rPr>
                <w:rFonts w:ascii="Times New Roman" w:eastAsia="Times New Roman" w:hAnsi="Times New Roman" w:cs="Times New Roman"/>
                <w:b/>
                <w:bCs/>
                <w:sz w:val="24"/>
                <w:szCs w:val="24"/>
                <w:lang w:eastAsia="pl-PL"/>
              </w:rPr>
              <w:t>przewiduje się udzielenie zamówień uzupełniających</w:t>
            </w:r>
          </w:p>
        </w:tc>
      </w:tr>
    </w:tbl>
    <w:p w:rsidR="00100521" w:rsidRPr="00100521" w:rsidRDefault="00100521" w:rsidP="0010052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00521">
        <w:rPr>
          <w:rFonts w:ascii="Times New Roman" w:eastAsia="Times New Roman" w:hAnsi="Times New Roman" w:cs="Times New Roman"/>
          <w:b/>
          <w:bCs/>
          <w:sz w:val="24"/>
          <w:szCs w:val="24"/>
          <w:lang w:eastAsia="pl-PL"/>
        </w:rPr>
        <w:t>Określenie przedmiotu oraz wielkości lub zakresu zamówień uzupełniających</w:t>
      </w:r>
    </w:p>
    <w:p w:rsidR="00100521" w:rsidRPr="00100521" w:rsidRDefault="00100521" w:rsidP="0010052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100521" w:rsidRPr="00100521" w:rsidRDefault="00100521" w:rsidP="00100521">
      <w:pPr>
        <w:spacing w:before="100" w:beforeAutospacing="1" w:after="100" w:afterAutospacing="1" w:line="240" w:lineRule="auto"/>
        <w:rPr>
          <w:rFonts w:ascii="Times New Roman" w:eastAsia="Times New Roman" w:hAnsi="Times New Roman" w:cs="Times New Roman"/>
          <w:sz w:val="24"/>
          <w:szCs w:val="24"/>
          <w:lang w:eastAsia="pl-PL"/>
        </w:rPr>
      </w:pPr>
      <w:r w:rsidRPr="00100521">
        <w:rPr>
          <w:rFonts w:ascii="Times New Roman" w:eastAsia="Times New Roman" w:hAnsi="Times New Roman" w:cs="Times New Roman"/>
          <w:b/>
          <w:bCs/>
          <w:sz w:val="24"/>
          <w:szCs w:val="24"/>
          <w:lang w:eastAsia="pl-PL"/>
        </w:rPr>
        <w:t>II.1.6) Wspólny Słownik Zamówień (CPV):</w:t>
      </w:r>
      <w:r w:rsidRPr="00100521">
        <w:rPr>
          <w:rFonts w:ascii="Times New Roman" w:eastAsia="Times New Roman" w:hAnsi="Times New Roman" w:cs="Times New Roman"/>
          <w:sz w:val="24"/>
          <w:szCs w:val="24"/>
          <w:lang w:eastAsia="pl-PL"/>
        </w:rPr>
        <w:t xml:space="preserve"> 71.32.00.00-7, 71.32.22.00-3.</w:t>
      </w:r>
    </w:p>
    <w:p w:rsidR="00100521" w:rsidRPr="00100521" w:rsidRDefault="00100521" w:rsidP="00100521">
      <w:pPr>
        <w:spacing w:before="100" w:beforeAutospacing="1" w:after="100" w:afterAutospacing="1" w:line="240" w:lineRule="auto"/>
        <w:rPr>
          <w:rFonts w:ascii="Times New Roman" w:eastAsia="Times New Roman" w:hAnsi="Times New Roman" w:cs="Times New Roman"/>
          <w:sz w:val="24"/>
          <w:szCs w:val="24"/>
          <w:lang w:eastAsia="pl-PL"/>
        </w:rPr>
      </w:pPr>
      <w:r w:rsidRPr="00100521">
        <w:rPr>
          <w:rFonts w:ascii="Times New Roman" w:eastAsia="Times New Roman" w:hAnsi="Times New Roman" w:cs="Times New Roman"/>
          <w:b/>
          <w:bCs/>
          <w:sz w:val="24"/>
          <w:szCs w:val="24"/>
          <w:lang w:eastAsia="pl-PL"/>
        </w:rPr>
        <w:t>II.1.7) Czy dopuszcza się złożenie oferty częściowej:</w:t>
      </w:r>
      <w:r w:rsidRPr="00100521">
        <w:rPr>
          <w:rFonts w:ascii="Times New Roman" w:eastAsia="Times New Roman" w:hAnsi="Times New Roman" w:cs="Times New Roman"/>
          <w:sz w:val="24"/>
          <w:szCs w:val="24"/>
          <w:lang w:eastAsia="pl-PL"/>
        </w:rPr>
        <w:t xml:space="preserve"> nie.</w:t>
      </w:r>
    </w:p>
    <w:p w:rsidR="00100521" w:rsidRPr="00100521" w:rsidRDefault="00100521" w:rsidP="00100521">
      <w:pPr>
        <w:spacing w:before="100" w:beforeAutospacing="1" w:after="100" w:afterAutospacing="1" w:line="240" w:lineRule="auto"/>
        <w:rPr>
          <w:rFonts w:ascii="Times New Roman" w:eastAsia="Times New Roman" w:hAnsi="Times New Roman" w:cs="Times New Roman"/>
          <w:sz w:val="24"/>
          <w:szCs w:val="24"/>
          <w:lang w:eastAsia="pl-PL"/>
        </w:rPr>
      </w:pPr>
      <w:r w:rsidRPr="00100521">
        <w:rPr>
          <w:rFonts w:ascii="Times New Roman" w:eastAsia="Times New Roman" w:hAnsi="Times New Roman" w:cs="Times New Roman"/>
          <w:b/>
          <w:bCs/>
          <w:sz w:val="24"/>
          <w:szCs w:val="24"/>
          <w:lang w:eastAsia="pl-PL"/>
        </w:rPr>
        <w:t>II.1.8) Czy dopuszcza się złożenie oferty wariantowej:</w:t>
      </w:r>
      <w:r w:rsidRPr="00100521">
        <w:rPr>
          <w:rFonts w:ascii="Times New Roman" w:eastAsia="Times New Roman" w:hAnsi="Times New Roman" w:cs="Times New Roman"/>
          <w:sz w:val="24"/>
          <w:szCs w:val="24"/>
          <w:lang w:eastAsia="pl-PL"/>
        </w:rPr>
        <w:t xml:space="preserve"> nie.</w:t>
      </w:r>
    </w:p>
    <w:p w:rsidR="00100521" w:rsidRPr="00100521" w:rsidRDefault="00100521" w:rsidP="00100521">
      <w:pPr>
        <w:spacing w:after="0" w:line="240" w:lineRule="auto"/>
        <w:rPr>
          <w:rFonts w:ascii="Times New Roman" w:eastAsia="Times New Roman" w:hAnsi="Times New Roman" w:cs="Times New Roman"/>
          <w:sz w:val="24"/>
          <w:szCs w:val="24"/>
          <w:lang w:eastAsia="pl-PL"/>
        </w:rPr>
      </w:pPr>
    </w:p>
    <w:p w:rsidR="00100521" w:rsidRPr="00100521" w:rsidRDefault="00100521" w:rsidP="00100521">
      <w:pPr>
        <w:spacing w:before="100" w:beforeAutospacing="1" w:after="100" w:afterAutospacing="1" w:line="240" w:lineRule="auto"/>
        <w:rPr>
          <w:rFonts w:ascii="Times New Roman" w:eastAsia="Times New Roman" w:hAnsi="Times New Roman" w:cs="Times New Roman"/>
          <w:sz w:val="24"/>
          <w:szCs w:val="24"/>
          <w:lang w:eastAsia="pl-PL"/>
        </w:rPr>
      </w:pPr>
      <w:r w:rsidRPr="00100521">
        <w:rPr>
          <w:rFonts w:ascii="Times New Roman" w:eastAsia="Times New Roman" w:hAnsi="Times New Roman" w:cs="Times New Roman"/>
          <w:b/>
          <w:bCs/>
          <w:sz w:val="24"/>
          <w:szCs w:val="24"/>
          <w:lang w:eastAsia="pl-PL"/>
        </w:rPr>
        <w:t>II.2) CZAS TRWANIA ZAMÓWIENIA LUB TERMIN WYKONANIA:</w:t>
      </w:r>
      <w:r w:rsidRPr="00100521">
        <w:rPr>
          <w:rFonts w:ascii="Times New Roman" w:eastAsia="Times New Roman" w:hAnsi="Times New Roman" w:cs="Times New Roman"/>
          <w:sz w:val="24"/>
          <w:szCs w:val="24"/>
          <w:lang w:eastAsia="pl-PL"/>
        </w:rPr>
        <w:t xml:space="preserve"> Zakończenie: 30.11.2016.</w:t>
      </w:r>
    </w:p>
    <w:p w:rsidR="00100521" w:rsidRPr="00100521" w:rsidRDefault="00100521" w:rsidP="00100521">
      <w:pPr>
        <w:spacing w:before="100" w:beforeAutospacing="1" w:after="100" w:afterAutospacing="1" w:line="240" w:lineRule="auto"/>
        <w:rPr>
          <w:rFonts w:ascii="Times New Roman" w:eastAsia="Times New Roman" w:hAnsi="Times New Roman" w:cs="Times New Roman"/>
          <w:sz w:val="24"/>
          <w:szCs w:val="24"/>
          <w:lang w:eastAsia="pl-PL"/>
        </w:rPr>
      </w:pPr>
      <w:r w:rsidRPr="00100521">
        <w:rPr>
          <w:rFonts w:ascii="Times New Roman" w:eastAsia="Times New Roman" w:hAnsi="Times New Roman" w:cs="Times New Roman"/>
          <w:sz w:val="24"/>
          <w:szCs w:val="24"/>
          <w:lang w:eastAsia="pl-PL"/>
        </w:rPr>
        <w:t>SEKCJA III: INFORMACJE O CHARAKTERZE PRAWNYM, EKONOMICZNYM, FINANSOWYM I TECHNICZNYM</w:t>
      </w:r>
    </w:p>
    <w:p w:rsidR="00100521" w:rsidRPr="00100521" w:rsidRDefault="00100521" w:rsidP="00100521">
      <w:pPr>
        <w:spacing w:before="100" w:beforeAutospacing="1" w:after="100" w:afterAutospacing="1" w:line="240" w:lineRule="auto"/>
        <w:rPr>
          <w:rFonts w:ascii="Times New Roman" w:eastAsia="Times New Roman" w:hAnsi="Times New Roman" w:cs="Times New Roman"/>
          <w:sz w:val="24"/>
          <w:szCs w:val="24"/>
          <w:lang w:eastAsia="pl-PL"/>
        </w:rPr>
      </w:pPr>
      <w:r w:rsidRPr="00100521">
        <w:rPr>
          <w:rFonts w:ascii="Times New Roman" w:eastAsia="Times New Roman" w:hAnsi="Times New Roman" w:cs="Times New Roman"/>
          <w:b/>
          <w:bCs/>
          <w:sz w:val="24"/>
          <w:szCs w:val="24"/>
          <w:lang w:eastAsia="pl-PL"/>
        </w:rPr>
        <w:t>III.1) WADIUM</w:t>
      </w:r>
    </w:p>
    <w:p w:rsidR="00100521" w:rsidRPr="00100521" w:rsidRDefault="00100521" w:rsidP="00100521">
      <w:pPr>
        <w:spacing w:before="100" w:beforeAutospacing="1" w:after="100" w:afterAutospacing="1" w:line="240" w:lineRule="auto"/>
        <w:rPr>
          <w:rFonts w:ascii="Times New Roman" w:eastAsia="Times New Roman" w:hAnsi="Times New Roman" w:cs="Times New Roman"/>
          <w:sz w:val="24"/>
          <w:szCs w:val="24"/>
          <w:lang w:eastAsia="pl-PL"/>
        </w:rPr>
      </w:pPr>
      <w:r w:rsidRPr="00100521">
        <w:rPr>
          <w:rFonts w:ascii="Times New Roman" w:eastAsia="Times New Roman" w:hAnsi="Times New Roman" w:cs="Times New Roman"/>
          <w:b/>
          <w:bCs/>
          <w:sz w:val="24"/>
          <w:szCs w:val="24"/>
          <w:lang w:eastAsia="pl-PL"/>
        </w:rPr>
        <w:t>Informacja na temat wadium:</w:t>
      </w:r>
      <w:r w:rsidRPr="00100521">
        <w:rPr>
          <w:rFonts w:ascii="Times New Roman" w:eastAsia="Times New Roman" w:hAnsi="Times New Roman" w:cs="Times New Roman"/>
          <w:sz w:val="24"/>
          <w:szCs w:val="24"/>
          <w:lang w:eastAsia="pl-PL"/>
        </w:rPr>
        <w:t xml:space="preserve"> ZAMAWIAJĄCY ŻĄDA WNIESIENIA WADIUM NA WARUNKACH OKREŚLONYCH w art. 45 i 46 PZP. 1)Zamawiający żąda od wykonawców wniesienia wadium w wysokości 5 000,00 PLN (słownie: pięć tysięcy złotych 00/100). 2)Wadium wnosi się przed upływem terminu składania ofert. 3)Wadium według wyboru Wykonawcy może być wniesione w jednej z form określonych w art. 45 ust 6 ustawy - Prawo zamówień publicznych. 4)Wadium wnoszone w pieniądzu należy wpłacić przelewem na rachunek bankowy Zamawiającego mBank S.A. Oddział Szczecin 91 1140 1137 0000 2162 9500 1004. Za datę wniesienia wadium uważa się datę wpływu środków na wskazany rachunek bankowy. 5)Wadium wniesione w innej formie niż pieniężna musi obejmować odpowiedzialność za wszystkie przypadki powodujące zatrzymanie przez Zamawiającego wadium określone w art. 46 ust. 4a i ust. 5 ustawy Prawo Zamówień Publicznych. UWAGA: Zgodnie z zapisami w PZP, w świetle art. 46 ust. 4a 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 Ponieważ jest to nowa okoliczność skutkująca zatrzymaniem wadium przez Zamawiającego - gwarant, udzielający wykonawcy gwarancji jest zobowiązany taką okoliczność w wystawianym przez siebie dokumencie przewidzieć. Wadium wniesione w innej formie niż pieniądz należy w oryginale złożyć w Dziale Finansowo - Księgowym ZDM pok.7, natomiast kopię załączyć do oferty. 6)Zamawiający zwróci wadium wszystkim wykonawcom niezwłocznie po wyborze najkorzystniejszej oferty lub unieważnieniu postępowania, z wyjątkiem wykonawcy, którego oferta została wybrana jako najkorzystniejsza, z zastrzeżeniem jak w Uwadze pkt 5 SIWZ. 7)Zamawiający zatrzyma wadium wraz z odsetkami Wykonawcy, którego oferta zostanie wybrana w przypadkach określonych w art. 46 ust. 5 ustawy PZP. 8)Zamawiający żądać będzie ponownego wniesienia wadium w przypadkach i na zasadach określonych w art. 46 ust. 3 ustawy PZP.</w:t>
      </w:r>
    </w:p>
    <w:p w:rsidR="00100521" w:rsidRPr="00100521" w:rsidRDefault="00100521" w:rsidP="00100521">
      <w:pPr>
        <w:spacing w:before="100" w:beforeAutospacing="1" w:after="100" w:afterAutospacing="1" w:line="240" w:lineRule="auto"/>
        <w:rPr>
          <w:rFonts w:ascii="Times New Roman" w:eastAsia="Times New Roman" w:hAnsi="Times New Roman" w:cs="Times New Roman"/>
          <w:sz w:val="24"/>
          <w:szCs w:val="24"/>
          <w:lang w:eastAsia="pl-PL"/>
        </w:rPr>
      </w:pPr>
      <w:r w:rsidRPr="00100521">
        <w:rPr>
          <w:rFonts w:ascii="Times New Roman" w:eastAsia="Times New Roman" w:hAnsi="Times New Roman" w:cs="Times New Roman"/>
          <w:b/>
          <w:bCs/>
          <w:sz w:val="24"/>
          <w:szCs w:val="24"/>
          <w:lang w:eastAsia="pl-PL"/>
        </w:rPr>
        <w:t>III.2) ZALICZKI</w:t>
      </w:r>
    </w:p>
    <w:p w:rsidR="00100521" w:rsidRPr="00100521" w:rsidRDefault="00100521" w:rsidP="00100521">
      <w:pPr>
        <w:spacing w:before="100" w:beforeAutospacing="1" w:after="100" w:afterAutospacing="1" w:line="240" w:lineRule="auto"/>
        <w:rPr>
          <w:rFonts w:ascii="Times New Roman" w:eastAsia="Times New Roman" w:hAnsi="Times New Roman" w:cs="Times New Roman"/>
          <w:sz w:val="24"/>
          <w:szCs w:val="24"/>
          <w:lang w:eastAsia="pl-PL"/>
        </w:rPr>
      </w:pPr>
      <w:r w:rsidRPr="00100521">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100521" w:rsidRPr="00100521" w:rsidRDefault="00100521" w:rsidP="0010052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00521">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100521" w:rsidRPr="00100521" w:rsidRDefault="00100521" w:rsidP="00100521">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00521">
        <w:rPr>
          <w:rFonts w:ascii="Times New Roman" w:eastAsia="Times New Roman" w:hAnsi="Times New Roman" w:cs="Times New Roman"/>
          <w:b/>
          <w:bCs/>
          <w:sz w:val="24"/>
          <w:szCs w:val="24"/>
          <w:lang w:eastAsia="pl-PL"/>
        </w:rPr>
        <w:t>Opis sposobu dokonywania oceny spełniania tego warunku</w:t>
      </w:r>
    </w:p>
    <w:p w:rsidR="00100521" w:rsidRPr="00100521" w:rsidRDefault="00100521" w:rsidP="00100521">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00521">
        <w:rPr>
          <w:rFonts w:ascii="Times New Roman" w:eastAsia="Times New Roman" w:hAnsi="Times New Roman" w:cs="Times New Roman"/>
          <w:sz w:val="24"/>
          <w:szCs w:val="24"/>
          <w:lang w:eastAsia="pl-PL"/>
        </w:rPr>
        <w:t>Zamawiający odstępuje od opisu sposobu dokonania oceny spełnienia warunku w tym zakresie.</w:t>
      </w:r>
    </w:p>
    <w:p w:rsidR="00100521" w:rsidRPr="00100521" w:rsidRDefault="00100521" w:rsidP="0010052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00521">
        <w:rPr>
          <w:rFonts w:ascii="Times New Roman" w:eastAsia="Times New Roman" w:hAnsi="Times New Roman" w:cs="Times New Roman"/>
          <w:b/>
          <w:bCs/>
          <w:sz w:val="24"/>
          <w:szCs w:val="24"/>
          <w:lang w:eastAsia="pl-PL"/>
        </w:rPr>
        <w:t>III.3.2) Wiedza i doświadczenie</w:t>
      </w:r>
    </w:p>
    <w:p w:rsidR="00100521" w:rsidRPr="00100521" w:rsidRDefault="00100521" w:rsidP="00100521">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00521">
        <w:rPr>
          <w:rFonts w:ascii="Times New Roman" w:eastAsia="Times New Roman" w:hAnsi="Times New Roman" w:cs="Times New Roman"/>
          <w:b/>
          <w:bCs/>
          <w:sz w:val="24"/>
          <w:szCs w:val="24"/>
          <w:lang w:eastAsia="pl-PL"/>
        </w:rPr>
        <w:t>Opis sposobu dokonywania oceny spełniania tego warunku</w:t>
      </w:r>
    </w:p>
    <w:p w:rsidR="00100521" w:rsidRPr="00100521" w:rsidRDefault="00100521" w:rsidP="00100521">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00521">
        <w:rPr>
          <w:rFonts w:ascii="Times New Roman" w:eastAsia="Times New Roman" w:hAnsi="Times New Roman" w:cs="Times New Roman"/>
          <w:sz w:val="24"/>
          <w:szCs w:val="24"/>
          <w:lang w:eastAsia="pl-PL"/>
        </w:rPr>
        <w:t xml:space="preserve">Wykonawca winien przedłożyć: 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 Wykonawca wykaże minimalne wymagania: - min. 2 zadania obejmujące opracowanie projektu przebudowy /budowy ulic /dróg publicznych klasy technicznej nie niższej niż Z o długości min 500m każde zadanie; - minimum jedna dokumentacja projektowo-kosztorysowa budowy sieci wodociągowej lub kanalizacji sanitarnej lub kanalizacji deszczowej dla miasta powyżej 50 tys. mieszkańców; - co najmniej dwie dokumentacje projektowe sieci ciepłowniczych preizolowanych wysokoparametrowych wraz z przyłączami o długości min. 100m każde zadanie. Dopuszcza się niezależne opracowania lub występujące łącznie w jednym opracowaniu. Ocena spełniania warunków wymaganych od Wykonawców zostanie dokonana na podstawie analizy żądanych w </w:t>
      </w:r>
      <w:proofErr w:type="spellStart"/>
      <w:r w:rsidRPr="00100521">
        <w:rPr>
          <w:rFonts w:ascii="Times New Roman" w:eastAsia="Times New Roman" w:hAnsi="Times New Roman" w:cs="Times New Roman"/>
          <w:sz w:val="24"/>
          <w:szCs w:val="24"/>
          <w:lang w:eastAsia="pl-PL"/>
        </w:rPr>
        <w:t>siwz</w:t>
      </w:r>
      <w:proofErr w:type="spellEnd"/>
      <w:r w:rsidRPr="00100521">
        <w:rPr>
          <w:rFonts w:ascii="Times New Roman" w:eastAsia="Times New Roman" w:hAnsi="Times New Roman" w:cs="Times New Roman"/>
          <w:sz w:val="24"/>
          <w:szCs w:val="24"/>
          <w:lang w:eastAsia="pl-PL"/>
        </w:rPr>
        <w:t xml:space="preserve"> i ogłoszeniu kryteriów oraz oświadczeń i dokumentów, wg formuły spełnia - nie spełnia</w:t>
      </w:r>
    </w:p>
    <w:p w:rsidR="00100521" w:rsidRPr="00100521" w:rsidRDefault="00100521" w:rsidP="0010052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00521">
        <w:rPr>
          <w:rFonts w:ascii="Times New Roman" w:eastAsia="Times New Roman" w:hAnsi="Times New Roman" w:cs="Times New Roman"/>
          <w:b/>
          <w:bCs/>
          <w:sz w:val="24"/>
          <w:szCs w:val="24"/>
          <w:lang w:eastAsia="pl-PL"/>
        </w:rPr>
        <w:t>III.3.4) Osoby zdolne do wykonania zamówienia</w:t>
      </w:r>
    </w:p>
    <w:p w:rsidR="00100521" w:rsidRPr="00100521" w:rsidRDefault="00100521" w:rsidP="00100521">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00521">
        <w:rPr>
          <w:rFonts w:ascii="Times New Roman" w:eastAsia="Times New Roman" w:hAnsi="Times New Roman" w:cs="Times New Roman"/>
          <w:b/>
          <w:bCs/>
          <w:sz w:val="24"/>
          <w:szCs w:val="24"/>
          <w:lang w:eastAsia="pl-PL"/>
        </w:rPr>
        <w:t>Opis sposobu dokonywania oceny spełniania tego warunku</w:t>
      </w:r>
    </w:p>
    <w:p w:rsidR="00100521" w:rsidRPr="00100521" w:rsidRDefault="00100521" w:rsidP="00100521">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00521">
        <w:rPr>
          <w:rFonts w:ascii="Times New Roman" w:eastAsia="Times New Roman" w:hAnsi="Times New Roman" w:cs="Times New Roman"/>
          <w:sz w:val="24"/>
          <w:szCs w:val="24"/>
          <w:lang w:eastAsia="pl-PL"/>
        </w:rPr>
        <w:t xml:space="preserve">Wykonawca winien przedłożyć: 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Minimalny poziom wymaganych standardów - potencjał kadrowy: Wykonawca dysponuje lub będzie dysponował osobami legitymującymi się doświadczeniem i kwalifikacjami odpowiednimi do funkcji, jakie zostaną im powierzone. Wykonawca przedstawi wraz z ofertą osoby, na każdą funkcję wymienioną poniżej, które spełniają następujące wymagania: Projektant - branża drogowa - Wymagane uprawnienia do projektowania w specjalności inżynieryjnej drogowej; - Wymagane doświadczenie zawodowe - autor minimum dwóch opracowań dokumentacji projektowych budowy/przebudowy ulic/dróg publicznych klasy nie niższej niż Z o długości min 500m każde zadanie. Projektant - branża sanitarna - Wymagane uprawnienia do projektowania w specjalności instalacyjnej w zakresie sieci, instalacji i urządzeń cieplnych, wentylacyjnych, gazowych, wodociągowych i kanalizacyjnych bez ograniczeń. - Wymagane doświadczenie zawodowe - autor min. jednej dokumentacji projektowej budowy sieci wodociągowej lub kanalizacji sanitarnej lub kanalizacji deszczowej dla miasta powyżej 50 tys. mieszkańców; Projektant - branża ciepłownicza - wymagane uprawnienia do projektowania w specjalności instalacyjnej w zakresie sieci, instalacji i urządzeń cieplnych, wentylacyjnych, gazowych, wodociągowych i kanalizacyjnych bez ograniczeń. - Wymagane doświadczenie zawodowe - autor co najmniej dwóch dokumentacji projektowych sieci ciepłowniczych preizolowanych wysokoparametrowych wraz z przyłączami o długości min. 100m każde zadanie. Funkcję projektanta może pełnić ta sama osoba dla kilku branż pod warunkiem spełnienia minimalnych wymagań. W przypadku, gdy Wykonawca wskaże w wykazie osoby, którymi będzie dysponował, musi załączyć pisemne zobowiązanie innych podmiotów do udostępnienia tych osób. UWAGA Spełnienie minimalnych wymagań dotyczy także podmiotu, na którego doświadczenie powołuje się Wykonawca. Ocena spełniania warunków wymaganych od Wykonawców zostanie dokonana na podstawie analizy żądanych w </w:t>
      </w:r>
      <w:proofErr w:type="spellStart"/>
      <w:r w:rsidRPr="00100521">
        <w:rPr>
          <w:rFonts w:ascii="Times New Roman" w:eastAsia="Times New Roman" w:hAnsi="Times New Roman" w:cs="Times New Roman"/>
          <w:sz w:val="24"/>
          <w:szCs w:val="24"/>
          <w:lang w:eastAsia="pl-PL"/>
        </w:rPr>
        <w:t>siwz</w:t>
      </w:r>
      <w:proofErr w:type="spellEnd"/>
      <w:r w:rsidRPr="00100521">
        <w:rPr>
          <w:rFonts w:ascii="Times New Roman" w:eastAsia="Times New Roman" w:hAnsi="Times New Roman" w:cs="Times New Roman"/>
          <w:sz w:val="24"/>
          <w:szCs w:val="24"/>
          <w:lang w:eastAsia="pl-PL"/>
        </w:rPr>
        <w:t xml:space="preserve"> i ogłoszeniu kryteriów oraz oświadczeń i dokumentów, wg formuły spełnia - nie spełnia</w:t>
      </w:r>
    </w:p>
    <w:p w:rsidR="00100521" w:rsidRPr="00100521" w:rsidRDefault="00100521" w:rsidP="00100521">
      <w:pPr>
        <w:spacing w:before="100" w:beforeAutospacing="1" w:after="100" w:afterAutospacing="1" w:line="240" w:lineRule="auto"/>
        <w:rPr>
          <w:rFonts w:ascii="Times New Roman" w:eastAsia="Times New Roman" w:hAnsi="Times New Roman" w:cs="Times New Roman"/>
          <w:sz w:val="24"/>
          <w:szCs w:val="24"/>
          <w:lang w:eastAsia="pl-PL"/>
        </w:rPr>
      </w:pPr>
      <w:r w:rsidRPr="00100521">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100521" w:rsidRPr="00100521" w:rsidRDefault="00100521" w:rsidP="00100521">
      <w:pPr>
        <w:spacing w:before="100" w:beforeAutospacing="1" w:after="100" w:afterAutospacing="1" w:line="240" w:lineRule="auto"/>
        <w:rPr>
          <w:rFonts w:ascii="Times New Roman" w:eastAsia="Times New Roman" w:hAnsi="Times New Roman" w:cs="Times New Roman"/>
          <w:sz w:val="24"/>
          <w:szCs w:val="24"/>
          <w:lang w:eastAsia="pl-PL"/>
        </w:rPr>
      </w:pPr>
      <w:r w:rsidRPr="00100521">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100521" w:rsidRPr="00100521" w:rsidRDefault="00100521" w:rsidP="00100521">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100521">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100521" w:rsidRPr="00100521" w:rsidRDefault="00100521" w:rsidP="00100521">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100521">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100521" w:rsidRPr="00100521" w:rsidRDefault="00100521" w:rsidP="00100521">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100521">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100521" w:rsidRPr="00100521" w:rsidRDefault="00100521" w:rsidP="00100521">
      <w:pPr>
        <w:spacing w:before="100" w:beforeAutospacing="1" w:after="100" w:afterAutospacing="1" w:line="240" w:lineRule="auto"/>
        <w:rPr>
          <w:rFonts w:ascii="Times New Roman" w:eastAsia="Times New Roman" w:hAnsi="Times New Roman" w:cs="Times New Roman"/>
          <w:sz w:val="24"/>
          <w:szCs w:val="24"/>
          <w:lang w:eastAsia="pl-PL"/>
        </w:rPr>
      </w:pPr>
      <w:r w:rsidRPr="00100521">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100521" w:rsidRPr="00100521" w:rsidRDefault="00100521" w:rsidP="00100521">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100521">
        <w:rPr>
          <w:rFonts w:ascii="Times New Roman" w:eastAsia="Times New Roman" w:hAnsi="Times New Roman" w:cs="Times New Roman"/>
          <w:sz w:val="24"/>
          <w:szCs w:val="24"/>
          <w:lang w:eastAsia="pl-PL"/>
        </w:rPr>
        <w:t>oświadczenie o braku podstaw do wykluczenia;</w:t>
      </w:r>
    </w:p>
    <w:p w:rsidR="00100521" w:rsidRPr="00100521" w:rsidRDefault="00100521" w:rsidP="00100521">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100521">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100521" w:rsidRPr="00100521" w:rsidRDefault="00100521" w:rsidP="00100521">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100521">
        <w:rPr>
          <w:rFonts w:ascii="Times New Roman" w:eastAsia="Times New Roman" w:hAnsi="Times New Roman" w:cs="Times New Roman"/>
          <w:sz w:val="24"/>
          <w:szCs w:val="24"/>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100521" w:rsidRPr="00100521" w:rsidRDefault="00100521" w:rsidP="00100521">
      <w:pPr>
        <w:spacing w:before="100" w:beforeAutospacing="1" w:after="100" w:afterAutospacing="1" w:line="240" w:lineRule="auto"/>
        <w:rPr>
          <w:rFonts w:ascii="Times New Roman" w:eastAsia="Times New Roman" w:hAnsi="Times New Roman" w:cs="Times New Roman"/>
          <w:sz w:val="24"/>
          <w:szCs w:val="24"/>
          <w:lang w:eastAsia="pl-PL"/>
        </w:rPr>
      </w:pPr>
      <w:r w:rsidRPr="00100521">
        <w:rPr>
          <w:rFonts w:ascii="Times New Roman" w:eastAsia="Times New Roman" w:hAnsi="Times New Roman" w:cs="Times New Roman"/>
          <w:sz w:val="24"/>
          <w:szCs w:val="24"/>
          <w:lang w:eastAsia="pl-PL"/>
        </w:rPr>
        <w:t>III.4.3) Dokumenty podmiotów zagranicznych</w:t>
      </w:r>
    </w:p>
    <w:p w:rsidR="00100521" w:rsidRPr="00100521" w:rsidRDefault="00100521" w:rsidP="00100521">
      <w:pPr>
        <w:spacing w:before="100" w:beforeAutospacing="1" w:after="100" w:afterAutospacing="1" w:line="240" w:lineRule="auto"/>
        <w:rPr>
          <w:rFonts w:ascii="Times New Roman" w:eastAsia="Times New Roman" w:hAnsi="Times New Roman" w:cs="Times New Roman"/>
          <w:sz w:val="24"/>
          <w:szCs w:val="24"/>
          <w:lang w:eastAsia="pl-PL"/>
        </w:rPr>
      </w:pPr>
      <w:r w:rsidRPr="00100521">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100521" w:rsidRPr="00100521" w:rsidRDefault="00100521" w:rsidP="00100521">
      <w:pPr>
        <w:spacing w:before="100" w:beforeAutospacing="1" w:after="100" w:afterAutospacing="1" w:line="240" w:lineRule="auto"/>
        <w:rPr>
          <w:rFonts w:ascii="Times New Roman" w:eastAsia="Times New Roman" w:hAnsi="Times New Roman" w:cs="Times New Roman"/>
          <w:sz w:val="24"/>
          <w:szCs w:val="24"/>
          <w:lang w:eastAsia="pl-PL"/>
        </w:rPr>
      </w:pPr>
      <w:r w:rsidRPr="00100521">
        <w:rPr>
          <w:rFonts w:ascii="Times New Roman" w:eastAsia="Times New Roman" w:hAnsi="Times New Roman" w:cs="Times New Roman"/>
          <w:sz w:val="24"/>
          <w:szCs w:val="24"/>
          <w:lang w:eastAsia="pl-PL"/>
        </w:rPr>
        <w:t>III.4.3.1) dokument wystawiony w kraju, w którym ma siedzibę lub miejsce zamieszkania potwierdzający, że:</w:t>
      </w:r>
    </w:p>
    <w:p w:rsidR="00100521" w:rsidRPr="00100521" w:rsidRDefault="00100521" w:rsidP="00100521">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100521">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100521" w:rsidRPr="00100521" w:rsidRDefault="00100521" w:rsidP="00100521">
      <w:pPr>
        <w:spacing w:before="100" w:beforeAutospacing="1" w:after="100" w:afterAutospacing="1" w:line="240" w:lineRule="auto"/>
        <w:rPr>
          <w:rFonts w:ascii="Times New Roman" w:eastAsia="Times New Roman" w:hAnsi="Times New Roman" w:cs="Times New Roman"/>
          <w:sz w:val="24"/>
          <w:szCs w:val="24"/>
          <w:lang w:eastAsia="pl-PL"/>
        </w:rPr>
      </w:pPr>
      <w:r w:rsidRPr="00100521">
        <w:rPr>
          <w:rFonts w:ascii="Times New Roman" w:eastAsia="Times New Roman" w:hAnsi="Times New Roman" w:cs="Times New Roman"/>
          <w:sz w:val="24"/>
          <w:szCs w:val="24"/>
          <w:lang w:eastAsia="pl-PL"/>
        </w:rPr>
        <w:t>III.4.4) Dokumenty dotyczące przynależności do tej samej grupy kapitałowej</w:t>
      </w:r>
    </w:p>
    <w:p w:rsidR="00100521" w:rsidRPr="00100521" w:rsidRDefault="00100521" w:rsidP="00100521">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100521">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100521" w:rsidRPr="00100521" w:rsidRDefault="00100521" w:rsidP="00100521">
      <w:pPr>
        <w:spacing w:before="100" w:beforeAutospacing="1" w:after="100" w:afterAutospacing="1" w:line="240" w:lineRule="auto"/>
        <w:rPr>
          <w:rFonts w:ascii="Times New Roman" w:eastAsia="Times New Roman" w:hAnsi="Times New Roman" w:cs="Times New Roman"/>
          <w:sz w:val="24"/>
          <w:szCs w:val="24"/>
          <w:lang w:eastAsia="pl-PL"/>
        </w:rPr>
      </w:pPr>
      <w:r w:rsidRPr="00100521">
        <w:rPr>
          <w:rFonts w:ascii="Times New Roman" w:eastAsia="Times New Roman" w:hAnsi="Times New Roman" w:cs="Times New Roman"/>
          <w:b/>
          <w:bCs/>
          <w:sz w:val="24"/>
          <w:szCs w:val="24"/>
          <w:lang w:eastAsia="pl-PL"/>
        </w:rPr>
        <w:t>III.6) INNE DOKUMENTY</w:t>
      </w:r>
    </w:p>
    <w:p w:rsidR="00100521" w:rsidRPr="00100521" w:rsidRDefault="00100521" w:rsidP="00100521">
      <w:pPr>
        <w:spacing w:before="100" w:beforeAutospacing="1" w:after="100" w:afterAutospacing="1" w:line="240" w:lineRule="auto"/>
        <w:rPr>
          <w:rFonts w:ascii="Times New Roman" w:eastAsia="Times New Roman" w:hAnsi="Times New Roman" w:cs="Times New Roman"/>
          <w:sz w:val="24"/>
          <w:szCs w:val="24"/>
          <w:lang w:eastAsia="pl-PL"/>
        </w:rPr>
      </w:pPr>
      <w:r w:rsidRPr="00100521">
        <w:rPr>
          <w:rFonts w:ascii="Times New Roman" w:eastAsia="Times New Roman" w:hAnsi="Times New Roman" w:cs="Times New Roman"/>
          <w:sz w:val="24"/>
          <w:szCs w:val="24"/>
          <w:lang w:eastAsia="pl-PL"/>
        </w:rPr>
        <w:t>Inne dokumenty niewymienione w pkt III.4) albo w pkt III.5)</w:t>
      </w:r>
    </w:p>
    <w:p w:rsidR="00100521" w:rsidRPr="00100521" w:rsidRDefault="00100521" w:rsidP="00100521">
      <w:pPr>
        <w:spacing w:before="100" w:beforeAutospacing="1" w:after="100" w:afterAutospacing="1" w:line="240" w:lineRule="auto"/>
        <w:rPr>
          <w:rFonts w:ascii="Times New Roman" w:eastAsia="Times New Roman" w:hAnsi="Times New Roman" w:cs="Times New Roman"/>
          <w:sz w:val="24"/>
          <w:szCs w:val="24"/>
          <w:lang w:eastAsia="pl-PL"/>
        </w:rPr>
      </w:pPr>
      <w:r w:rsidRPr="00100521">
        <w:rPr>
          <w:rFonts w:ascii="Times New Roman" w:eastAsia="Times New Roman" w:hAnsi="Times New Roman" w:cs="Times New Roman"/>
          <w:sz w:val="24"/>
          <w:szCs w:val="24"/>
          <w:lang w:eastAsia="pl-PL"/>
        </w:rPr>
        <w:t>Formularz nr 1 - Formularz Ofertowy, Formularz nr 2 - wyceniony przedmiar usług</w:t>
      </w:r>
    </w:p>
    <w:p w:rsidR="00100521" w:rsidRPr="00100521" w:rsidRDefault="00100521" w:rsidP="00100521">
      <w:pPr>
        <w:spacing w:before="100" w:beforeAutospacing="1" w:after="100" w:afterAutospacing="1" w:line="240" w:lineRule="auto"/>
        <w:rPr>
          <w:rFonts w:ascii="Times New Roman" w:eastAsia="Times New Roman" w:hAnsi="Times New Roman" w:cs="Times New Roman"/>
          <w:sz w:val="24"/>
          <w:szCs w:val="24"/>
          <w:lang w:eastAsia="pl-PL"/>
        </w:rPr>
      </w:pPr>
      <w:r w:rsidRPr="00100521">
        <w:rPr>
          <w:rFonts w:ascii="Times New Roman" w:eastAsia="Times New Roman" w:hAnsi="Times New Roman" w:cs="Times New Roman"/>
          <w:sz w:val="24"/>
          <w:szCs w:val="24"/>
          <w:lang w:eastAsia="pl-PL"/>
        </w:rPr>
        <w:t>SEKCJA IV: PROCEDURA</w:t>
      </w:r>
    </w:p>
    <w:p w:rsidR="00100521" w:rsidRPr="00100521" w:rsidRDefault="00100521" w:rsidP="00100521">
      <w:pPr>
        <w:spacing w:before="100" w:beforeAutospacing="1" w:after="100" w:afterAutospacing="1" w:line="240" w:lineRule="auto"/>
        <w:rPr>
          <w:rFonts w:ascii="Times New Roman" w:eastAsia="Times New Roman" w:hAnsi="Times New Roman" w:cs="Times New Roman"/>
          <w:sz w:val="24"/>
          <w:szCs w:val="24"/>
          <w:lang w:eastAsia="pl-PL"/>
        </w:rPr>
      </w:pPr>
      <w:r w:rsidRPr="00100521">
        <w:rPr>
          <w:rFonts w:ascii="Times New Roman" w:eastAsia="Times New Roman" w:hAnsi="Times New Roman" w:cs="Times New Roman"/>
          <w:b/>
          <w:bCs/>
          <w:sz w:val="24"/>
          <w:szCs w:val="24"/>
          <w:lang w:eastAsia="pl-PL"/>
        </w:rPr>
        <w:t>IV.1) TRYB UDZIELENIA ZAMÓWIENIA</w:t>
      </w:r>
    </w:p>
    <w:p w:rsidR="00100521" w:rsidRPr="00100521" w:rsidRDefault="00100521" w:rsidP="00100521">
      <w:pPr>
        <w:spacing w:before="100" w:beforeAutospacing="1" w:after="100" w:afterAutospacing="1" w:line="240" w:lineRule="auto"/>
        <w:rPr>
          <w:rFonts w:ascii="Times New Roman" w:eastAsia="Times New Roman" w:hAnsi="Times New Roman" w:cs="Times New Roman"/>
          <w:sz w:val="24"/>
          <w:szCs w:val="24"/>
          <w:lang w:eastAsia="pl-PL"/>
        </w:rPr>
      </w:pPr>
      <w:r w:rsidRPr="00100521">
        <w:rPr>
          <w:rFonts w:ascii="Times New Roman" w:eastAsia="Times New Roman" w:hAnsi="Times New Roman" w:cs="Times New Roman"/>
          <w:b/>
          <w:bCs/>
          <w:sz w:val="24"/>
          <w:szCs w:val="24"/>
          <w:lang w:eastAsia="pl-PL"/>
        </w:rPr>
        <w:t>IV.1.1) Tryb udzielenia zamówienia:</w:t>
      </w:r>
      <w:r w:rsidRPr="00100521">
        <w:rPr>
          <w:rFonts w:ascii="Times New Roman" w:eastAsia="Times New Roman" w:hAnsi="Times New Roman" w:cs="Times New Roman"/>
          <w:sz w:val="24"/>
          <w:szCs w:val="24"/>
          <w:lang w:eastAsia="pl-PL"/>
        </w:rPr>
        <w:t xml:space="preserve"> przetarg nieograniczony.</w:t>
      </w:r>
    </w:p>
    <w:p w:rsidR="00100521" w:rsidRPr="00100521" w:rsidRDefault="00100521" w:rsidP="00100521">
      <w:pPr>
        <w:spacing w:before="100" w:beforeAutospacing="1" w:after="100" w:afterAutospacing="1" w:line="240" w:lineRule="auto"/>
        <w:rPr>
          <w:rFonts w:ascii="Times New Roman" w:eastAsia="Times New Roman" w:hAnsi="Times New Roman" w:cs="Times New Roman"/>
          <w:sz w:val="24"/>
          <w:szCs w:val="24"/>
          <w:lang w:eastAsia="pl-PL"/>
        </w:rPr>
      </w:pPr>
      <w:r w:rsidRPr="00100521">
        <w:rPr>
          <w:rFonts w:ascii="Times New Roman" w:eastAsia="Times New Roman" w:hAnsi="Times New Roman" w:cs="Times New Roman"/>
          <w:b/>
          <w:bCs/>
          <w:sz w:val="24"/>
          <w:szCs w:val="24"/>
          <w:lang w:eastAsia="pl-PL"/>
        </w:rPr>
        <w:t>IV.2) KRYTERIA OCENY OFERT</w:t>
      </w:r>
    </w:p>
    <w:p w:rsidR="00100521" w:rsidRPr="00100521" w:rsidRDefault="00100521" w:rsidP="00100521">
      <w:pPr>
        <w:spacing w:before="100" w:beforeAutospacing="1" w:after="100" w:afterAutospacing="1" w:line="240" w:lineRule="auto"/>
        <w:rPr>
          <w:rFonts w:ascii="Times New Roman" w:eastAsia="Times New Roman" w:hAnsi="Times New Roman" w:cs="Times New Roman"/>
          <w:sz w:val="24"/>
          <w:szCs w:val="24"/>
          <w:lang w:eastAsia="pl-PL"/>
        </w:rPr>
      </w:pPr>
      <w:r w:rsidRPr="00100521">
        <w:rPr>
          <w:rFonts w:ascii="Times New Roman" w:eastAsia="Times New Roman" w:hAnsi="Times New Roman" w:cs="Times New Roman"/>
          <w:b/>
          <w:bCs/>
          <w:sz w:val="24"/>
          <w:szCs w:val="24"/>
          <w:lang w:eastAsia="pl-PL"/>
        </w:rPr>
        <w:t xml:space="preserve">IV.2.1) Kryteria oceny ofert: </w:t>
      </w:r>
      <w:r w:rsidRPr="00100521">
        <w:rPr>
          <w:rFonts w:ascii="Times New Roman" w:eastAsia="Times New Roman" w:hAnsi="Times New Roman" w:cs="Times New Roman"/>
          <w:sz w:val="24"/>
          <w:szCs w:val="24"/>
          <w:lang w:eastAsia="pl-PL"/>
        </w:rPr>
        <w:t>cena oraz inne kryteria związane z przedmiotem zamówienia:</w:t>
      </w:r>
    </w:p>
    <w:p w:rsidR="00100521" w:rsidRPr="00100521" w:rsidRDefault="00100521" w:rsidP="00100521">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100521">
        <w:rPr>
          <w:rFonts w:ascii="Times New Roman" w:eastAsia="Times New Roman" w:hAnsi="Times New Roman" w:cs="Times New Roman"/>
          <w:sz w:val="24"/>
          <w:szCs w:val="24"/>
          <w:lang w:eastAsia="pl-PL"/>
        </w:rPr>
        <w:t>1 - Cena - 90</w:t>
      </w:r>
    </w:p>
    <w:p w:rsidR="00100521" w:rsidRPr="00100521" w:rsidRDefault="00100521" w:rsidP="00100521">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100521">
        <w:rPr>
          <w:rFonts w:ascii="Times New Roman" w:eastAsia="Times New Roman" w:hAnsi="Times New Roman" w:cs="Times New Roman"/>
          <w:sz w:val="24"/>
          <w:szCs w:val="24"/>
          <w:lang w:eastAsia="pl-PL"/>
        </w:rPr>
        <w:t>2 - Wydłużenie terminu rękojmi - 10</w:t>
      </w:r>
    </w:p>
    <w:p w:rsidR="00100521" w:rsidRPr="00100521" w:rsidRDefault="00100521" w:rsidP="00100521">
      <w:pPr>
        <w:spacing w:before="100" w:beforeAutospacing="1" w:after="100" w:afterAutospacing="1" w:line="240" w:lineRule="auto"/>
        <w:rPr>
          <w:rFonts w:ascii="Times New Roman" w:eastAsia="Times New Roman" w:hAnsi="Times New Roman" w:cs="Times New Roman"/>
          <w:sz w:val="24"/>
          <w:szCs w:val="24"/>
          <w:lang w:eastAsia="pl-PL"/>
        </w:rPr>
      </w:pPr>
      <w:r w:rsidRPr="00100521">
        <w:rPr>
          <w:rFonts w:ascii="Times New Roman" w:eastAsia="Times New Roman" w:hAnsi="Times New Roman" w:cs="Times New Roman"/>
          <w:b/>
          <w:bCs/>
          <w:sz w:val="24"/>
          <w:szCs w:val="24"/>
          <w:lang w:eastAsia="pl-PL"/>
        </w:rPr>
        <w:t>IV.2.2)</w:t>
      </w:r>
      <w:r w:rsidRPr="00100521">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100521" w:rsidRPr="00100521" w:rsidTr="00100521">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100521" w:rsidRPr="00100521" w:rsidRDefault="00100521" w:rsidP="00100521">
            <w:pPr>
              <w:spacing w:after="0" w:line="240" w:lineRule="auto"/>
              <w:jc w:val="center"/>
              <w:rPr>
                <w:rFonts w:ascii="Times New Roman" w:eastAsia="Times New Roman" w:hAnsi="Times New Roman" w:cs="Times New Roman"/>
                <w:sz w:val="24"/>
                <w:szCs w:val="24"/>
                <w:lang w:eastAsia="pl-PL"/>
              </w:rPr>
            </w:pPr>
            <w:r w:rsidRPr="00100521">
              <w:rPr>
                <w:rFonts w:ascii="Times New Roman" w:eastAsia="Times New Roman" w:hAnsi="Times New Roman" w:cs="Times New Roman"/>
                <w:b/>
                <w:bCs/>
                <w:sz w:val="24"/>
                <w:szCs w:val="24"/>
                <w:lang w:eastAsia="pl-PL"/>
              </w:rPr>
              <w:t> </w:t>
            </w:r>
          </w:p>
        </w:tc>
        <w:tc>
          <w:tcPr>
            <w:tcW w:w="0" w:type="auto"/>
            <w:vAlign w:val="center"/>
            <w:hideMark/>
          </w:tcPr>
          <w:p w:rsidR="00100521" w:rsidRPr="00100521" w:rsidRDefault="00100521" w:rsidP="00100521">
            <w:pPr>
              <w:spacing w:after="0" w:line="240" w:lineRule="auto"/>
              <w:rPr>
                <w:rFonts w:ascii="Times New Roman" w:eastAsia="Times New Roman" w:hAnsi="Times New Roman" w:cs="Times New Roman"/>
                <w:sz w:val="24"/>
                <w:szCs w:val="24"/>
                <w:lang w:eastAsia="pl-PL"/>
              </w:rPr>
            </w:pPr>
            <w:r w:rsidRPr="00100521">
              <w:rPr>
                <w:rFonts w:ascii="Times New Roman" w:eastAsia="Times New Roman" w:hAnsi="Times New Roman" w:cs="Times New Roman"/>
                <w:b/>
                <w:bCs/>
                <w:sz w:val="24"/>
                <w:szCs w:val="24"/>
                <w:lang w:eastAsia="pl-PL"/>
              </w:rPr>
              <w:t>przeprowadzona będzie aukcja elektroniczna,</w:t>
            </w:r>
            <w:r w:rsidRPr="00100521">
              <w:rPr>
                <w:rFonts w:ascii="Times New Roman" w:eastAsia="Times New Roman" w:hAnsi="Times New Roman" w:cs="Times New Roman"/>
                <w:sz w:val="24"/>
                <w:szCs w:val="24"/>
                <w:lang w:eastAsia="pl-PL"/>
              </w:rPr>
              <w:t xml:space="preserve"> adres strony, na której będzie prowadzona: </w:t>
            </w:r>
          </w:p>
        </w:tc>
      </w:tr>
    </w:tbl>
    <w:p w:rsidR="00100521" w:rsidRPr="00100521" w:rsidRDefault="00100521" w:rsidP="00100521">
      <w:pPr>
        <w:spacing w:before="100" w:beforeAutospacing="1" w:after="100" w:afterAutospacing="1" w:line="240" w:lineRule="auto"/>
        <w:rPr>
          <w:rFonts w:ascii="Times New Roman" w:eastAsia="Times New Roman" w:hAnsi="Times New Roman" w:cs="Times New Roman"/>
          <w:sz w:val="24"/>
          <w:szCs w:val="24"/>
          <w:lang w:eastAsia="pl-PL"/>
        </w:rPr>
      </w:pPr>
      <w:r w:rsidRPr="00100521">
        <w:rPr>
          <w:rFonts w:ascii="Times New Roman" w:eastAsia="Times New Roman" w:hAnsi="Times New Roman" w:cs="Times New Roman"/>
          <w:b/>
          <w:bCs/>
          <w:sz w:val="24"/>
          <w:szCs w:val="24"/>
          <w:lang w:eastAsia="pl-PL"/>
        </w:rPr>
        <w:t>IV.3) ZMIANA UMOWY</w:t>
      </w:r>
    </w:p>
    <w:p w:rsidR="00100521" w:rsidRPr="00100521" w:rsidRDefault="00100521" w:rsidP="00100521">
      <w:pPr>
        <w:spacing w:before="100" w:beforeAutospacing="1" w:after="100" w:afterAutospacing="1" w:line="240" w:lineRule="auto"/>
        <w:rPr>
          <w:rFonts w:ascii="Times New Roman" w:eastAsia="Times New Roman" w:hAnsi="Times New Roman" w:cs="Times New Roman"/>
          <w:sz w:val="24"/>
          <w:szCs w:val="24"/>
          <w:lang w:eastAsia="pl-PL"/>
        </w:rPr>
      </w:pPr>
      <w:r w:rsidRPr="00100521">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100521" w:rsidRPr="00100521" w:rsidRDefault="00100521" w:rsidP="00100521">
      <w:pPr>
        <w:spacing w:before="100" w:beforeAutospacing="1" w:after="100" w:afterAutospacing="1" w:line="240" w:lineRule="auto"/>
        <w:rPr>
          <w:rFonts w:ascii="Times New Roman" w:eastAsia="Times New Roman" w:hAnsi="Times New Roman" w:cs="Times New Roman"/>
          <w:sz w:val="24"/>
          <w:szCs w:val="24"/>
          <w:lang w:eastAsia="pl-PL"/>
        </w:rPr>
      </w:pPr>
      <w:r w:rsidRPr="00100521">
        <w:rPr>
          <w:rFonts w:ascii="Times New Roman" w:eastAsia="Times New Roman" w:hAnsi="Times New Roman" w:cs="Times New Roman"/>
          <w:b/>
          <w:bCs/>
          <w:sz w:val="24"/>
          <w:szCs w:val="24"/>
          <w:lang w:eastAsia="pl-PL"/>
        </w:rPr>
        <w:t>Dopuszczalne zmiany postanowień umowy oraz określenie warunków zmian</w:t>
      </w:r>
    </w:p>
    <w:p w:rsidR="00100521" w:rsidRPr="00100521" w:rsidRDefault="00100521" w:rsidP="00100521">
      <w:pPr>
        <w:spacing w:before="100" w:beforeAutospacing="1" w:after="100" w:afterAutospacing="1" w:line="240" w:lineRule="auto"/>
        <w:rPr>
          <w:rFonts w:ascii="Times New Roman" w:eastAsia="Times New Roman" w:hAnsi="Times New Roman" w:cs="Times New Roman"/>
          <w:sz w:val="24"/>
          <w:szCs w:val="24"/>
          <w:lang w:eastAsia="pl-PL"/>
        </w:rPr>
      </w:pPr>
      <w:r w:rsidRPr="00100521">
        <w:rPr>
          <w:rFonts w:ascii="Times New Roman" w:eastAsia="Times New Roman" w:hAnsi="Times New Roman" w:cs="Times New Roman"/>
          <w:sz w:val="24"/>
          <w:szCs w:val="24"/>
          <w:lang w:eastAsia="pl-PL"/>
        </w:rPr>
        <w:t>Umowa może zostać zawarta w terminie nie krótszym niż 5 dni od dnia przesłania zawiadomienia o wyborze najkorzystniejszej oferty jeżeli zawiadomienie przesłano faksem, jeżeli w inny sposób to w terminie 10 dni. Umowa może ulec zmianie w przypadku zaistnienia okoliczności: a) zmiany ustalonego wynagrodzenia brutto w przypadku urzędowej zmiany wysokości podatku VAT. b) zmian redakcyjnych umowy. Zmiany redakcyjne treści umowy mogą polegać m.in. na zmianie tytułu projektu przez dostosowanie nomenklatury do faktycznego zakresu prac realizowanych na podstawie niniejszej umowy, w odniesieniu do pojęć zgodnych z odpowiednimi przepisami prawa, c) Zmiana adresu/siedziby Zamawiającego/Wykonawcy oraz innych danych ujawnionych w rejestrach publicznych. d) oczekiwania Wykonawcy na niezbędne opinie, uzgodnienia branżowe, decyzje administracyjne (opóźnienia spowodowane przez organy administracji i właścicieli urządzeń nie drogowych), e) sporządzenia dokumentacji projektowej bez konieczności uzyskania decyzji zezwalającej na realizację inwestycji drogowej; f) zmiany koncepcji architektonicznej g) w wyniku pojawienia się nowych oczekiwań inwestorów, właścicieli urządzeń i użytkowników co do sposobu użytkowania obiektu Zamawiający zmuszony będzie zmienić zakres i sposób wykonania zamówienia przez Wykonawcę, h) przedłużenia procedury w sprawie udzielenia zamówienia publicznego, i) opóźnienia spowodowane uwarunkowaniami społecznymi (protesty, listy, petycje, itp.), j) konieczności prowadzenia uzgodnień z właścicielami urządzeń obcych oraz właścicielami nieruchomości, k) zmianie uległy przepisy prawne istotne dla realizacji przedmiotu umowy. 2.Zmiana terminu zakończenia przedmiotu umowy nie powoduje powstania dodatkowych roszczeń ze strony Wykonawcy wobec Zamawiającego.</w:t>
      </w:r>
    </w:p>
    <w:p w:rsidR="00100521" w:rsidRPr="00100521" w:rsidRDefault="00100521" w:rsidP="00100521">
      <w:pPr>
        <w:spacing w:before="100" w:beforeAutospacing="1" w:after="100" w:afterAutospacing="1" w:line="240" w:lineRule="auto"/>
        <w:rPr>
          <w:rFonts w:ascii="Times New Roman" w:eastAsia="Times New Roman" w:hAnsi="Times New Roman" w:cs="Times New Roman"/>
          <w:sz w:val="24"/>
          <w:szCs w:val="24"/>
          <w:lang w:eastAsia="pl-PL"/>
        </w:rPr>
      </w:pPr>
      <w:r w:rsidRPr="00100521">
        <w:rPr>
          <w:rFonts w:ascii="Times New Roman" w:eastAsia="Times New Roman" w:hAnsi="Times New Roman" w:cs="Times New Roman"/>
          <w:b/>
          <w:bCs/>
          <w:sz w:val="24"/>
          <w:szCs w:val="24"/>
          <w:lang w:eastAsia="pl-PL"/>
        </w:rPr>
        <w:t>IV.4) INFORMACJE ADMINISTRACYJNE</w:t>
      </w:r>
    </w:p>
    <w:p w:rsidR="00100521" w:rsidRPr="00100521" w:rsidRDefault="00100521" w:rsidP="00100521">
      <w:pPr>
        <w:spacing w:before="100" w:beforeAutospacing="1" w:after="100" w:afterAutospacing="1" w:line="240" w:lineRule="auto"/>
        <w:rPr>
          <w:rFonts w:ascii="Times New Roman" w:eastAsia="Times New Roman" w:hAnsi="Times New Roman" w:cs="Times New Roman"/>
          <w:sz w:val="24"/>
          <w:szCs w:val="24"/>
          <w:lang w:eastAsia="pl-PL"/>
        </w:rPr>
      </w:pPr>
      <w:r w:rsidRPr="00100521">
        <w:rPr>
          <w:rFonts w:ascii="Times New Roman" w:eastAsia="Times New Roman" w:hAnsi="Times New Roman" w:cs="Times New Roman"/>
          <w:b/>
          <w:bCs/>
          <w:sz w:val="24"/>
          <w:szCs w:val="24"/>
          <w:lang w:eastAsia="pl-PL"/>
        </w:rPr>
        <w:t>IV.4.1)</w:t>
      </w:r>
      <w:r w:rsidRPr="00100521">
        <w:rPr>
          <w:rFonts w:ascii="Times New Roman" w:eastAsia="Times New Roman" w:hAnsi="Times New Roman" w:cs="Times New Roman"/>
          <w:sz w:val="24"/>
          <w:szCs w:val="24"/>
          <w:lang w:eastAsia="pl-PL"/>
        </w:rPr>
        <w:t> </w:t>
      </w:r>
      <w:r w:rsidRPr="00100521">
        <w:rPr>
          <w:rFonts w:ascii="Times New Roman" w:eastAsia="Times New Roman" w:hAnsi="Times New Roman" w:cs="Times New Roman"/>
          <w:b/>
          <w:bCs/>
          <w:sz w:val="24"/>
          <w:szCs w:val="24"/>
          <w:lang w:eastAsia="pl-PL"/>
        </w:rPr>
        <w:t>Adres strony internetowej, na której jest dostępna specyfikacja istotnych warunków zamówienia:</w:t>
      </w:r>
      <w:r w:rsidRPr="00100521">
        <w:rPr>
          <w:rFonts w:ascii="Times New Roman" w:eastAsia="Times New Roman" w:hAnsi="Times New Roman" w:cs="Times New Roman"/>
          <w:sz w:val="24"/>
          <w:szCs w:val="24"/>
          <w:lang w:eastAsia="pl-PL"/>
        </w:rPr>
        <w:t xml:space="preserve"> zdm.koszalin.bip.net.pl</w:t>
      </w:r>
      <w:r w:rsidRPr="00100521">
        <w:rPr>
          <w:rFonts w:ascii="Times New Roman" w:eastAsia="Times New Roman" w:hAnsi="Times New Roman" w:cs="Times New Roman"/>
          <w:sz w:val="24"/>
          <w:szCs w:val="24"/>
          <w:lang w:eastAsia="pl-PL"/>
        </w:rPr>
        <w:br/>
      </w:r>
      <w:r w:rsidRPr="00100521">
        <w:rPr>
          <w:rFonts w:ascii="Times New Roman" w:eastAsia="Times New Roman" w:hAnsi="Times New Roman" w:cs="Times New Roman"/>
          <w:b/>
          <w:bCs/>
          <w:sz w:val="24"/>
          <w:szCs w:val="24"/>
          <w:lang w:eastAsia="pl-PL"/>
        </w:rPr>
        <w:t>Specyfikację istotnych warunków zamówienia można uzyskać pod adresem:</w:t>
      </w:r>
      <w:r w:rsidRPr="00100521">
        <w:rPr>
          <w:rFonts w:ascii="Times New Roman" w:eastAsia="Times New Roman" w:hAnsi="Times New Roman" w:cs="Times New Roman"/>
          <w:sz w:val="24"/>
          <w:szCs w:val="24"/>
          <w:lang w:eastAsia="pl-PL"/>
        </w:rPr>
        <w:t xml:space="preserve"> Zarząd Dróg Miejskich w Koszalinie, ul. Połczyńska 24, 75-815 Koszalin.</w:t>
      </w:r>
    </w:p>
    <w:p w:rsidR="00100521" w:rsidRPr="00100521" w:rsidRDefault="00100521" w:rsidP="00100521">
      <w:pPr>
        <w:spacing w:before="100" w:beforeAutospacing="1" w:after="100" w:afterAutospacing="1" w:line="240" w:lineRule="auto"/>
        <w:rPr>
          <w:rFonts w:ascii="Times New Roman" w:eastAsia="Times New Roman" w:hAnsi="Times New Roman" w:cs="Times New Roman"/>
          <w:sz w:val="24"/>
          <w:szCs w:val="24"/>
          <w:lang w:eastAsia="pl-PL"/>
        </w:rPr>
      </w:pPr>
      <w:r w:rsidRPr="00100521">
        <w:rPr>
          <w:rFonts w:ascii="Times New Roman" w:eastAsia="Times New Roman" w:hAnsi="Times New Roman" w:cs="Times New Roman"/>
          <w:b/>
          <w:bCs/>
          <w:sz w:val="24"/>
          <w:szCs w:val="24"/>
          <w:lang w:eastAsia="pl-PL"/>
        </w:rPr>
        <w:t>IV.4.4) Termin składania wniosków o dopuszczenie do udziału w postępowaniu lub ofert:</w:t>
      </w:r>
      <w:r w:rsidRPr="00100521">
        <w:rPr>
          <w:rFonts w:ascii="Times New Roman" w:eastAsia="Times New Roman" w:hAnsi="Times New Roman" w:cs="Times New Roman"/>
          <w:sz w:val="24"/>
          <w:szCs w:val="24"/>
          <w:lang w:eastAsia="pl-PL"/>
        </w:rPr>
        <w:t xml:space="preserve"> 18.05.2016 godzina 10:00, miejsce: Zarząd Dróg Miejskich w Koszalinie, ul. Połczyńska 24, 75-815 Koszalin ( SEKRETARIAT).</w:t>
      </w:r>
    </w:p>
    <w:p w:rsidR="00100521" w:rsidRPr="00100521" w:rsidRDefault="00100521" w:rsidP="00100521">
      <w:pPr>
        <w:spacing w:before="100" w:beforeAutospacing="1" w:after="100" w:afterAutospacing="1" w:line="240" w:lineRule="auto"/>
        <w:rPr>
          <w:rFonts w:ascii="Times New Roman" w:eastAsia="Times New Roman" w:hAnsi="Times New Roman" w:cs="Times New Roman"/>
          <w:sz w:val="24"/>
          <w:szCs w:val="24"/>
          <w:lang w:eastAsia="pl-PL"/>
        </w:rPr>
      </w:pPr>
      <w:r w:rsidRPr="00100521">
        <w:rPr>
          <w:rFonts w:ascii="Times New Roman" w:eastAsia="Times New Roman" w:hAnsi="Times New Roman" w:cs="Times New Roman"/>
          <w:b/>
          <w:bCs/>
          <w:sz w:val="24"/>
          <w:szCs w:val="24"/>
          <w:lang w:eastAsia="pl-PL"/>
        </w:rPr>
        <w:t>IV.4.5) Termin związania ofertą:</w:t>
      </w:r>
      <w:r w:rsidRPr="00100521">
        <w:rPr>
          <w:rFonts w:ascii="Times New Roman" w:eastAsia="Times New Roman" w:hAnsi="Times New Roman" w:cs="Times New Roman"/>
          <w:sz w:val="24"/>
          <w:szCs w:val="24"/>
          <w:lang w:eastAsia="pl-PL"/>
        </w:rPr>
        <w:t xml:space="preserve"> okres w dniach: 30 (od ostatecznego terminu składania ofert).</w:t>
      </w:r>
    </w:p>
    <w:p w:rsidR="00100521" w:rsidRPr="00100521" w:rsidRDefault="00100521" w:rsidP="00100521">
      <w:pPr>
        <w:spacing w:before="100" w:beforeAutospacing="1" w:after="100" w:afterAutospacing="1" w:line="240" w:lineRule="auto"/>
        <w:rPr>
          <w:rFonts w:ascii="Times New Roman" w:eastAsia="Times New Roman" w:hAnsi="Times New Roman" w:cs="Times New Roman"/>
          <w:sz w:val="24"/>
          <w:szCs w:val="24"/>
          <w:lang w:eastAsia="pl-PL"/>
        </w:rPr>
      </w:pPr>
      <w:r w:rsidRPr="00100521">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100521">
        <w:rPr>
          <w:rFonts w:ascii="Times New Roman" w:eastAsia="Times New Roman" w:hAnsi="Times New Roman" w:cs="Times New Roman"/>
          <w:sz w:val="24"/>
          <w:szCs w:val="24"/>
          <w:lang w:eastAsia="pl-PL"/>
        </w:rPr>
        <w:t xml:space="preserve"> Nie dotyczy.</w:t>
      </w:r>
    </w:p>
    <w:p w:rsidR="00100521" w:rsidRPr="00100521" w:rsidRDefault="00100521" w:rsidP="00100521">
      <w:pPr>
        <w:spacing w:before="100" w:beforeAutospacing="1" w:after="100" w:afterAutospacing="1" w:line="240" w:lineRule="auto"/>
        <w:rPr>
          <w:rFonts w:ascii="Times New Roman" w:eastAsia="Times New Roman" w:hAnsi="Times New Roman" w:cs="Times New Roman"/>
          <w:sz w:val="24"/>
          <w:szCs w:val="24"/>
          <w:lang w:eastAsia="pl-PL"/>
        </w:rPr>
      </w:pPr>
      <w:r w:rsidRPr="00100521">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100521">
        <w:rPr>
          <w:rFonts w:ascii="Times New Roman" w:eastAsia="Times New Roman" w:hAnsi="Times New Roman" w:cs="Times New Roman"/>
          <w:sz w:val="24"/>
          <w:szCs w:val="24"/>
          <w:lang w:eastAsia="pl-PL"/>
        </w:rPr>
        <w:t>nie</w:t>
      </w:r>
    </w:p>
    <w:p w:rsidR="00100521" w:rsidRPr="00100521" w:rsidRDefault="00100521" w:rsidP="00100521">
      <w:pPr>
        <w:spacing w:after="0" w:line="240" w:lineRule="auto"/>
        <w:rPr>
          <w:rFonts w:ascii="Times New Roman" w:eastAsia="Times New Roman" w:hAnsi="Times New Roman" w:cs="Times New Roman"/>
          <w:sz w:val="24"/>
          <w:szCs w:val="24"/>
          <w:lang w:eastAsia="pl-PL"/>
        </w:rPr>
      </w:pPr>
    </w:p>
    <w:p w:rsidR="00053AF1" w:rsidRPr="00100521" w:rsidRDefault="00053AF1" w:rsidP="00100521">
      <w:bookmarkStart w:id="0" w:name="_GoBack"/>
      <w:bookmarkEnd w:id="0"/>
    </w:p>
    <w:sectPr w:rsidR="00053AF1" w:rsidRPr="00100521" w:rsidSect="00573CE7">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F6BA0"/>
    <w:multiLevelType w:val="multilevel"/>
    <w:tmpl w:val="606ED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B52516"/>
    <w:multiLevelType w:val="multilevel"/>
    <w:tmpl w:val="05247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913ADD"/>
    <w:multiLevelType w:val="multilevel"/>
    <w:tmpl w:val="DE88C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E31941"/>
    <w:multiLevelType w:val="multilevel"/>
    <w:tmpl w:val="174AF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863F17"/>
    <w:multiLevelType w:val="multilevel"/>
    <w:tmpl w:val="1DB06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FD5E96"/>
    <w:multiLevelType w:val="multilevel"/>
    <w:tmpl w:val="B2F87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51041BF"/>
    <w:multiLevelType w:val="multilevel"/>
    <w:tmpl w:val="17382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E168A5"/>
    <w:multiLevelType w:val="multilevel"/>
    <w:tmpl w:val="94A2A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3"/>
  </w:num>
  <w:num w:numId="4">
    <w:abstractNumId w:val="5"/>
  </w:num>
  <w:num w:numId="5">
    <w:abstractNumId w:val="2"/>
  </w:num>
  <w:num w:numId="6">
    <w:abstractNumId w:val="0"/>
  </w:num>
  <w:num w:numId="7">
    <w:abstractNumId w:val="1"/>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114"/>
    <w:rsid w:val="00036E6D"/>
    <w:rsid w:val="00053AF1"/>
    <w:rsid w:val="00100521"/>
    <w:rsid w:val="00534AB4"/>
    <w:rsid w:val="00573CE7"/>
    <w:rsid w:val="006968C8"/>
    <w:rsid w:val="006C488E"/>
    <w:rsid w:val="00793114"/>
    <w:rsid w:val="00C138AA"/>
    <w:rsid w:val="00CB0810"/>
    <w:rsid w:val="00EC0713"/>
    <w:rsid w:val="00EC5B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56F03D8-5BE5-4FD8-98F9-F83143E98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36E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712324">
      <w:bodyDiv w:val="1"/>
      <w:marLeft w:val="0"/>
      <w:marRight w:val="0"/>
      <w:marTop w:val="0"/>
      <w:marBottom w:val="0"/>
      <w:divBdr>
        <w:top w:val="none" w:sz="0" w:space="0" w:color="auto"/>
        <w:left w:val="none" w:sz="0" w:space="0" w:color="auto"/>
        <w:bottom w:val="none" w:sz="0" w:space="0" w:color="auto"/>
        <w:right w:val="none" w:sz="0" w:space="0" w:color="auto"/>
      </w:divBdr>
      <w:divsChild>
        <w:div w:id="345643314">
          <w:marLeft w:val="150"/>
          <w:marRight w:val="0"/>
          <w:marTop w:val="0"/>
          <w:marBottom w:val="0"/>
          <w:divBdr>
            <w:top w:val="none" w:sz="0" w:space="0" w:color="auto"/>
            <w:left w:val="none" w:sz="0" w:space="0" w:color="auto"/>
            <w:bottom w:val="none" w:sz="0" w:space="0" w:color="auto"/>
            <w:right w:val="none" w:sz="0" w:space="0" w:color="auto"/>
          </w:divBdr>
        </w:div>
      </w:divsChild>
    </w:div>
    <w:div w:id="813523218">
      <w:bodyDiv w:val="1"/>
      <w:marLeft w:val="0"/>
      <w:marRight w:val="0"/>
      <w:marTop w:val="0"/>
      <w:marBottom w:val="0"/>
      <w:divBdr>
        <w:top w:val="none" w:sz="0" w:space="0" w:color="auto"/>
        <w:left w:val="none" w:sz="0" w:space="0" w:color="auto"/>
        <w:bottom w:val="none" w:sz="0" w:space="0" w:color="auto"/>
        <w:right w:val="none" w:sz="0" w:space="0" w:color="auto"/>
      </w:divBdr>
      <w:divsChild>
        <w:div w:id="617761843">
          <w:marLeft w:val="150"/>
          <w:marRight w:val="0"/>
          <w:marTop w:val="0"/>
          <w:marBottom w:val="0"/>
          <w:divBdr>
            <w:top w:val="none" w:sz="0" w:space="0" w:color="auto"/>
            <w:left w:val="none" w:sz="0" w:space="0" w:color="auto"/>
            <w:bottom w:val="none" w:sz="0" w:space="0" w:color="auto"/>
            <w:right w:val="none" w:sz="0" w:space="0" w:color="auto"/>
          </w:divBdr>
        </w:div>
      </w:divsChild>
    </w:div>
    <w:div w:id="970331767">
      <w:bodyDiv w:val="1"/>
      <w:marLeft w:val="0"/>
      <w:marRight w:val="0"/>
      <w:marTop w:val="0"/>
      <w:marBottom w:val="0"/>
      <w:divBdr>
        <w:top w:val="none" w:sz="0" w:space="0" w:color="auto"/>
        <w:left w:val="none" w:sz="0" w:space="0" w:color="auto"/>
        <w:bottom w:val="none" w:sz="0" w:space="0" w:color="auto"/>
        <w:right w:val="none" w:sz="0" w:space="0" w:color="auto"/>
      </w:divBdr>
      <w:divsChild>
        <w:div w:id="988363103">
          <w:marLeft w:val="150"/>
          <w:marRight w:val="0"/>
          <w:marTop w:val="0"/>
          <w:marBottom w:val="0"/>
          <w:divBdr>
            <w:top w:val="none" w:sz="0" w:space="0" w:color="auto"/>
            <w:left w:val="none" w:sz="0" w:space="0" w:color="auto"/>
            <w:bottom w:val="none" w:sz="0" w:space="0" w:color="auto"/>
            <w:right w:val="none" w:sz="0" w:space="0" w:color="auto"/>
          </w:divBdr>
        </w:div>
      </w:divsChild>
    </w:div>
    <w:div w:id="1113741554">
      <w:bodyDiv w:val="1"/>
      <w:marLeft w:val="0"/>
      <w:marRight w:val="0"/>
      <w:marTop w:val="0"/>
      <w:marBottom w:val="0"/>
      <w:divBdr>
        <w:top w:val="none" w:sz="0" w:space="0" w:color="auto"/>
        <w:left w:val="none" w:sz="0" w:space="0" w:color="auto"/>
        <w:bottom w:val="none" w:sz="0" w:space="0" w:color="auto"/>
        <w:right w:val="none" w:sz="0" w:space="0" w:color="auto"/>
      </w:divBdr>
      <w:divsChild>
        <w:div w:id="631709972">
          <w:marLeft w:val="150"/>
          <w:marRight w:val="0"/>
          <w:marTop w:val="0"/>
          <w:marBottom w:val="0"/>
          <w:divBdr>
            <w:top w:val="none" w:sz="0" w:space="0" w:color="auto"/>
            <w:left w:val="none" w:sz="0" w:space="0" w:color="auto"/>
            <w:bottom w:val="none" w:sz="0" w:space="0" w:color="auto"/>
            <w:right w:val="none" w:sz="0" w:space="0" w:color="auto"/>
          </w:divBdr>
        </w:div>
      </w:divsChild>
    </w:div>
    <w:div w:id="1231576926">
      <w:bodyDiv w:val="1"/>
      <w:marLeft w:val="0"/>
      <w:marRight w:val="0"/>
      <w:marTop w:val="0"/>
      <w:marBottom w:val="0"/>
      <w:divBdr>
        <w:top w:val="none" w:sz="0" w:space="0" w:color="auto"/>
        <w:left w:val="none" w:sz="0" w:space="0" w:color="auto"/>
        <w:bottom w:val="none" w:sz="0" w:space="0" w:color="auto"/>
        <w:right w:val="none" w:sz="0" w:space="0" w:color="auto"/>
      </w:divBdr>
      <w:divsChild>
        <w:div w:id="2123958957">
          <w:marLeft w:val="150"/>
          <w:marRight w:val="0"/>
          <w:marTop w:val="0"/>
          <w:marBottom w:val="0"/>
          <w:divBdr>
            <w:top w:val="none" w:sz="0" w:space="0" w:color="auto"/>
            <w:left w:val="none" w:sz="0" w:space="0" w:color="auto"/>
            <w:bottom w:val="none" w:sz="0" w:space="0" w:color="auto"/>
            <w:right w:val="none" w:sz="0" w:space="0" w:color="auto"/>
          </w:divBdr>
        </w:div>
      </w:divsChild>
    </w:div>
    <w:div w:id="1294672632">
      <w:bodyDiv w:val="1"/>
      <w:marLeft w:val="0"/>
      <w:marRight w:val="0"/>
      <w:marTop w:val="0"/>
      <w:marBottom w:val="0"/>
      <w:divBdr>
        <w:top w:val="none" w:sz="0" w:space="0" w:color="auto"/>
        <w:left w:val="none" w:sz="0" w:space="0" w:color="auto"/>
        <w:bottom w:val="none" w:sz="0" w:space="0" w:color="auto"/>
        <w:right w:val="none" w:sz="0" w:space="0" w:color="auto"/>
      </w:divBdr>
      <w:divsChild>
        <w:div w:id="1961835924">
          <w:marLeft w:val="150"/>
          <w:marRight w:val="0"/>
          <w:marTop w:val="0"/>
          <w:marBottom w:val="0"/>
          <w:divBdr>
            <w:top w:val="none" w:sz="0" w:space="0" w:color="auto"/>
            <w:left w:val="none" w:sz="0" w:space="0" w:color="auto"/>
            <w:bottom w:val="none" w:sz="0" w:space="0" w:color="auto"/>
            <w:right w:val="none" w:sz="0" w:space="0" w:color="auto"/>
          </w:divBdr>
        </w:div>
      </w:divsChild>
    </w:div>
    <w:div w:id="1522626036">
      <w:bodyDiv w:val="1"/>
      <w:marLeft w:val="0"/>
      <w:marRight w:val="0"/>
      <w:marTop w:val="0"/>
      <w:marBottom w:val="0"/>
      <w:divBdr>
        <w:top w:val="none" w:sz="0" w:space="0" w:color="auto"/>
        <w:left w:val="none" w:sz="0" w:space="0" w:color="auto"/>
        <w:bottom w:val="none" w:sz="0" w:space="0" w:color="auto"/>
        <w:right w:val="none" w:sz="0" w:space="0" w:color="auto"/>
      </w:divBdr>
      <w:divsChild>
        <w:div w:id="514149036">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dm.koszalin.bip.ne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2999</Words>
  <Characters>18000</Characters>
  <Application>Microsoft Office Word</Application>
  <DocSecurity>0</DocSecurity>
  <Lines>150</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MIKROSERWIS KOSZALIN</dc:creator>
  <cp:keywords/>
  <dc:description/>
  <cp:lastModifiedBy>dorsza</cp:lastModifiedBy>
  <cp:revision>11</cp:revision>
  <dcterms:created xsi:type="dcterms:W3CDTF">2015-01-29T07:24:00Z</dcterms:created>
  <dcterms:modified xsi:type="dcterms:W3CDTF">2016-04-29T10:08:00Z</dcterms:modified>
</cp:coreProperties>
</file>